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7F251" w14:textId="77777777" w:rsidR="00C10539" w:rsidRPr="0072101F" w:rsidRDefault="00C10539" w:rsidP="00C10539">
      <w:pPr>
        <w:ind w:left="-360"/>
        <w:jc w:val="center"/>
        <w:rPr>
          <w:sz w:val="22"/>
          <w:szCs w:val="22"/>
        </w:rPr>
      </w:pPr>
      <w:r w:rsidRPr="0072101F">
        <w:rPr>
          <w:noProof/>
          <w:sz w:val="22"/>
          <w:szCs w:val="22"/>
        </w:rPr>
        <w:drawing>
          <wp:inline distT="0" distB="0" distL="0" distR="0" wp14:anchorId="4D138EB5" wp14:editId="0256A481">
            <wp:extent cx="2743200" cy="790575"/>
            <wp:effectExtent l="19050" t="0" r="0" b="0"/>
            <wp:docPr id="1" name="Picture 1" descr="AVlogo(tagbottom)-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logo(tagbottom)-smaller"/>
                    <pic:cNvPicPr>
                      <a:picLocks noChangeAspect="1" noChangeArrowheads="1"/>
                    </pic:cNvPicPr>
                  </pic:nvPicPr>
                  <pic:blipFill>
                    <a:blip r:embed="rId9" cstate="print"/>
                    <a:srcRect/>
                    <a:stretch>
                      <a:fillRect/>
                    </a:stretch>
                  </pic:blipFill>
                  <pic:spPr bwMode="auto">
                    <a:xfrm>
                      <a:off x="0" y="0"/>
                      <a:ext cx="2743200" cy="790575"/>
                    </a:xfrm>
                    <a:prstGeom prst="rect">
                      <a:avLst/>
                    </a:prstGeom>
                    <a:noFill/>
                    <a:ln w="9525">
                      <a:noFill/>
                      <a:miter lim="800000"/>
                      <a:headEnd/>
                      <a:tailEnd/>
                    </a:ln>
                  </pic:spPr>
                </pic:pic>
              </a:graphicData>
            </a:graphic>
          </wp:inline>
        </w:drawing>
      </w:r>
    </w:p>
    <w:p w14:paraId="5117F247" w14:textId="77777777" w:rsidR="00C10539" w:rsidRPr="0072101F" w:rsidRDefault="00C10539" w:rsidP="00C10539">
      <w:pPr>
        <w:autoSpaceDE w:val="0"/>
        <w:autoSpaceDN w:val="0"/>
        <w:adjustRightInd w:val="0"/>
        <w:rPr>
          <w:sz w:val="22"/>
          <w:szCs w:val="22"/>
        </w:rPr>
      </w:pPr>
    </w:p>
    <w:p w14:paraId="306CF7F1" w14:textId="7AC87707" w:rsidR="001753F9" w:rsidRPr="00AC5590" w:rsidRDefault="00E865AC" w:rsidP="78775EAA">
      <w:pPr>
        <w:tabs>
          <w:tab w:val="left" w:pos="1185"/>
          <w:tab w:val="center" w:pos="4320"/>
          <w:tab w:val="left" w:pos="5820"/>
        </w:tabs>
        <w:rPr>
          <w:rFonts w:asciiTheme="minorHAnsi" w:hAnsiTheme="minorHAnsi"/>
          <w:b/>
          <w:bCs/>
          <w:sz w:val="22"/>
          <w:szCs w:val="22"/>
        </w:rPr>
      </w:pPr>
      <w:r w:rsidRPr="78775EAA">
        <w:rPr>
          <w:rFonts w:asciiTheme="minorHAnsi" w:hAnsiTheme="minorHAnsi"/>
          <w:b/>
          <w:bCs/>
          <w:sz w:val="22"/>
          <w:szCs w:val="22"/>
        </w:rPr>
        <w:t>SCOPE OF WORK</w:t>
      </w:r>
      <w:r w:rsidR="00A23A04" w:rsidRPr="78775EAA">
        <w:rPr>
          <w:rFonts w:asciiTheme="minorHAnsi" w:hAnsiTheme="minorHAnsi"/>
          <w:b/>
          <w:bCs/>
          <w:sz w:val="22"/>
          <w:szCs w:val="22"/>
        </w:rPr>
        <w:t xml:space="preserve"> </w:t>
      </w:r>
      <w:r w:rsidR="00C039D3" w:rsidRPr="78775EAA">
        <w:rPr>
          <w:rFonts w:asciiTheme="minorHAnsi" w:hAnsiTheme="minorHAnsi"/>
          <w:b/>
          <w:bCs/>
          <w:sz w:val="22"/>
          <w:szCs w:val="22"/>
        </w:rPr>
        <w:t xml:space="preserve">SME </w:t>
      </w:r>
      <w:r w:rsidR="00AC5590" w:rsidRPr="78775EAA">
        <w:rPr>
          <w:rFonts w:asciiTheme="minorHAnsi" w:hAnsiTheme="minorHAnsi"/>
          <w:b/>
          <w:bCs/>
          <w:sz w:val="22"/>
          <w:szCs w:val="22"/>
        </w:rPr>
        <w:t xml:space="preserve">Inclusive </w:t>
      </w:r>
      <w:r w:rsidR="00C039D3" w:rsidRPr="78775EAA">
        <w:rPr>
          <w:rFonts w:asciiTheme="minorHAnsi" w:hAnsiTheme="minorHAnsi"/>
          <w:b/>
          <w:bCs/>
          <w:sz w:val="22"/>
          <w:szCs w:val="22"/>
        </w:rPr>
        <w:t>H</w:t>
      </w:r>
      <w:r w:rsidR="00AC5590" w:rsidRPr="78775EAA">
        <w:rPr>
          <w:rFonts w:asciiTheme="minorHAnsi" w:hAnsiTheme="minorHAnsi"/>
          <w:b/>
          <w:bCs/>
          <w:sz w:val="22"/>
          <w:szCs w:val="22"/>
        </w:rPr>
        <w:t xml:space="preserve">uman </w:t>
      </w:r>
      <w:r w:rsidR="00C039D3" w:rsidRPr="78775EAA">
        <w:rPr>
          <w:rFonts w:asciiTheme="minorHAnsi" w:hAnsiTheme="minorHAnsi"/>
          <w:b/>
          <w:bCs/>
          <w:sz w:val="22"/>
          <w:szCs w:val="22"/>
        </w:rPr>
        <w:t>R</w:t>
      </w:r>
      <w:r w:rsidR="00AC5590" w:rsidRPr="78775EAA">
        <w:rPr>
          <w:rFonts w:asciiTheme="minorHAnsi" w:hAnsiTheme="minorHAnsi"/>
          <w:b/>
          <w:bCs/>
          <w:sz w:val="22"/>
          <w:szCs w:val="22"/>
        </w:rPr>
        <w:t>esource</w:t>
      </w:r>
      <w:r w:rsidR="00BA7758" w:rsidRPr="78775EAA">
        <w:rPr>
          <w:rFonts w:asciiTheme="minorHAnsi" w:hAnsiTheme="minorHAnsi"/>
          <w:b/>
          <w:bCs/>
          <w:sz w:val="22"/>
          <w:szCs w:val="22"/>
        </w:rPr>
        <w:t xml:space="preserve"> Management</w:t>
      </w:r>
      <w:r w:rsidR="00AC5590" w:rsidRPr="78775EAA">
        <w:rPr>
          <w:rFonts w:asciiTheme="minorHAnsi" w:hAnsiTheme="minorHAnsi"/>
          <w:b/>
          <w:bCs/>
          <w:sz w:val="22"/>
          <w:szCs w:val="22"/>
        </w:rPr>
        <w:t xml:space="preserve"> Capacity Building</w:t>
      </w:r>
    </w:p>
    <w:p w14:paraId="6FE0FCD8" w14:textId="2550E79A" w:rsidR="001753F9" w:rsidRDefault="001753F9" w:rsidP="00082257">
      <w:pPr>
        <w:tabs>
          <w:tab w:val="left" w:pos="1185"/>
          <w:tab w:val="center" w:pos="4320"/>
          <w:tab w:val="left" w:pos="5820"/>
        </w:tabs>
        <w:rPr>
          <w:rFonts w:asciiTheme="minorHAnsi" w:hAnsiTheme="minorHAnsi"/>
          <w:b/>
          <w:sz w:val="22"/>
          <w:szCs w:val="22"/>
        </w:rPr>
      </w:pPr>
    </w:p>
    <w:tbl>
      <w:tblPr>
        <w:tblStyle w:val="TableGrid"/>
        <w:tblW w:w="96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886"/>
      </w:tblGrid>
      <w:tr w:rsidR="001753F9" w:rsidRPr="003B4C0F" w14:paraId="68253B65" w14:textId="77777777" w:rsidTr="40158E17">
        <w:trPr>
          <w:trHeight w:val="340"/>
        </w:trPr>
        <w:tc>
          <w:tcPr>
            <w:tcW w:w="1800" w:type="dxa"/>
          </w:tcPr>
          <w:p w14:paraId="28B09426" w14:textId="7876B42C" w:rsidR="001753F9" w:rsidRPr="003B4C0F" w:rsidRDefault="001753F9" w:rsidP="40158E17">
            <w:pPr>
              <w:ind w:left="-108"/>
              <w:jc w:val="both"/>
              <w:rPr>
                <w:rFonts w:asciiTheme="minorHAnsi" w:hAnsiTheme="minorHAnsi"/>
                <w:b/>
                <w:bCs/>
                <w:sz w:val="22"/>
                <w:szCs w:val="22"/>
              </w:rPr>
            </w:pPr>
            <w:r w:rsidRPr="40158E17">
              <w:rPr>
                <w:rFonts w:asciiTheme="minorHAnsi" w:hAnsiTheme="minorHAnsi"/>
                <w:b/>
                <w:bCs/>
                <w:sz w:val="22"/>
                <w:szCs w:val="22"/>
              </w:rPr>
              <w:t>Title</w:t>
            </w:r>
            <w:r w:rsidR="286CACDB" w:rsidRPr="40158E17">
              <w:rPr>
                <w:rFonts w:asciiTheme="minorHAnsi" w:hAnsiTheme="minorHAnsi"/>
                <w:b/>
                <w:bCs/>
                <w:sz w:val="22"/>
                <w:szCs w:val="22"/>
              </w:rPr>
              <w:t>:</w:t>
            </w:r>
            <w:r w:rsidR="00846E1B" w:rsidRPr="40158E17">
              <w:rPr>
                <w:rFonts w:asciiTheme="minorHAnsi" w:hAnsiTheme="minorHAnsi"/>
                <w:b/>
                <w:bCs/>
                <w:sz w:val="22"/>
                <w:szCs w:val="22"/>
              </w:rPr>
              <w:t xml:space="preserve"> Assignment</w:t>
            </w:r>
            <w:r w:rsidRPr="40158E17">
              <w:rPr>
                <w:rFonts w:asciiTheme="minorHAnsi" w:hAnsiTheme="minorHAnsi"/>
                <w:b/>
                <w:bCs/>
                <w:sz w:val="22"/>
                <w:szCs w:val="22"/>
              </w:rPr>
              <w:t>:</w:t>
            </w:r>
          </w:p>
        </w:tc>
        <w:tc>
          <w:tcPr>
            <w:tcW w:w="7886" w:type="dxa"/>
            <w:shd w:val="clear" w:color="auto" w:fill="F2F2F2" w:themeFill="background1" w:themeFillShade="F2"/>
          </w:tcPr>
          <w:p w14:paraId="19302C6E" w14:textId="7C20AD19" w:rsidR="001753F9" w:rsidRPr="00AD75BF" w:rsidRDefault="006B0E96">
            <w:pPr>
              <w:jc w:val="both"/>
              <w:rPr>
                <w:rFonts w:asciiTheme="minorHAnsi" w:hAnsiTheme="minorHAnsi"/>
                <w:sz w:val="22"/>
                <w:szCs w:val="22"/>
              </w:rPr>
            </w:pPr>
            <w:r>
              <w:rPr>
                <w:rFonts w:asciiTheme="minorHAnsi" w:hAnsiTheme="minorHAnsi"/>
                <w:sz w:val="22"/>
                <w:szCs w:val="22"/>
              </w:rPr>
              <w:t xml:space="preserve">Consultant, </w:t>
            </w:r>
            <w:r w:rsidR="00C44936">
              <w:rPr>
                <w:rFonts w:asciiTheme="minorHAnsi" w:hAnsiTheme="minorHAnsi"/>
                <w:sz w:val="22"/>
                <w:szCs w:val="22"/>
              </w:rPr>
              <w:t xml:space="preserve">SME </w:t>
            </w:r>
            <w:r>
              <w:rPr>
                <w:rFonts w:asciiTheme="minorHAnsi" w:hAnsiTheme="minorHAnsi"/>
                <w:sz w:val="22"/>
                <w:szCs w:val="22"/>
              </w:rPr>
              <w:t>Inclusive Human Resource</w:t>
            </w:r>
            <w:r w:rsidR="00BA7758">
              <w:rPr>
                <w:rFonts w:asciiTheme="minorHAnsi" w:hAnsiTheme="minorHAnsi"/>
                <w:sz w:val="22"/>
                <w:szCs w:val="22"/>
              </w:rPr>
              <w:t xml:space="preserve"> Management</w:t>
            </w:r>
            <w:r>
              <w:rPr>
                <w:rFonts w:asciiTheme="minorHAnsi" w:hAnsiTheme="minorHAnsi"/>
                <w:sz w:val="22"/>
                <w:szCs w:val="22"/>
              </w:rPr>
              <w:t xml:space="preserve"> Capacity Building</w:t>
            </w:r>
          </w:p>
        </w:tc>
      </w:tr>
      <w:tr w:rsidR="00425E98" w:rsidRPr="003B4C0F" w14:paraId="29C68F73" w14:textId="77777777" w:rsidTr="40158E17">
        <w:trPr>
          <w:trHeight w:val="340"/>
        </w:trPr>
        <w:tc>
          <w:tcPr>
            <w:tcW w:w="1800" w:type="dxa"/>
          </w:tcPr>
          <w:p w14:paraId="738797D7" w14:textId="60275DDD" w:rsidR="00425E98" w:rsidRDefault="00425E98" w:rsidP="00425E98">
            <w:pPr>
              <w:ind w:left="-108"/>
              <w:jc w:val="both"/>
              <w:rPr>
                <w:rFonts w:asciiTheme="minorHAnsi" w:hAnsiTheme="minorHAnsi"/>
                <w:b/>
                <w:sz w:val="22"/>
                <w:szCs w:val="22"/>
              </w:rPr>
            </w:pPr>
            <w:r>
              <w:rPr>
                <w:rFonts w:asciiTheme="minorHAnsi" w:hAnsiTheme="minorHAnsi"/>
                <w:b/>
                <w:sz w:val="22"/>
                <w:szCs w:val="22"/>
              </w:rPr>
              <w:t>Project</w:t>
            </w:r>
            <w:r w:rsidRPr="003B4C0F">
              <w:rPr>
                <w:rFonts w:asciiTheme="minorHAnsi" w:hAnsiTheme="minorHAnsi"/>
                <w:b/>
                <w:sz w:val="22"/>
                <w:szCs w:val="22"/>
              </w:rPr>
              <w:t>:</w:t>
            </w:r>
            <w:r w:rsidRPr="003B4C0F">
              <w:rPr>
                <w:rFonts w:asciiTheme="minorHAnsi" w:hAnsiTheme="minorHAnsi"/>
                <w:b/>
                <w:sz w:val="22"/>
                <w:szCs w:val="22"/>
              </w:rPr>
              <w:tab/>
            </w:r>
          </w:p>
        </w:tc>
        <w:tc>
          <w:tcPr>
            <w:tcW w:w="7886" w:type="dxa"/>
            <w:shd w:val="clear" w:color="auto" w:fill="F2F2F2" w:themeFill="background1" w:themeFillShade="F2"/>
          </w:tcPr>
          <w:p w14:paraId="33D9134F" w14:textId="7EC6BE32" w:rsidR="00425E98" w:rsidRDefault="006B0E96" w:rsidP="00425E98">
            <w:pPr>
              <w:jc w:val="both"/>
              <w:rPr>
                <w:rFonts w:asciiTheme="minorHAnsi" w:hAnsiTheme="minorHAnsi"/>
                <w:sz w:val="22"/>
                <w:szCs w:val="22"/>
              </w:rPr>
            </w:pPr>
            <w:r>
              <w:rPr>
                <w:rFonts w:asciiTheme="minorHAnsi" w:hAnsiTheme="minorHAnsi"/>
                <w:sz w:val="22"/>
                <w:szCs w:val="22"/>
              </w:rPr>
              <w:t xml:space="preserve">USAID/Zambia </w:t>
            </w:r>
            <w:r w:rsidR="00B441C5">
              <w:rPr>
                <w:rFonts w:asciiTheme="minorHAnsi" w:hAnsiTheme="minorHAnsi"/>
                <w:sz w:val="22"/>
                <w:szCs w:val="22"/>
              </w:rPr>
              <w:t>Enterprise Development and Growth Enhanced</w:t>
            </w:r>
            <w:r w:rsidR="001E5C2D">
              <w:rPr>
                <w:rFonts w:asciiTheme="minorHAnsi" w:hAnsiTheme="minorHAnsi"/>
                <w:sz w:val="22"/>
                <w:szCs w:val="22"/>
              </w:rPr>
              <w:t xml:space="preserve"> (EDGE) Activity</w:t>
            </w:r>
          </w:p>
        </w:tc>
      </w:tr>
      <w:tr w:rsidR="00425E98" w:rsidRPr="003B4C0F" w14:paraId="34A55021" w14:textId="77777777" w:rsidTr="40158E17">
        <w:trPr>
          <w:trHeight w:val="340"/>
        </w:trPr>
        <w:tc>
          <w:tcPr>
            <w:tcW w:w="1800" w:type="dxa"/>
          </w:tcPr>
          <w:p w14:paraId="77647DCF" w14:textId="2DAAA804" w:rsidR="00425E98" w:rsidRPr="003B4C0F" w:rsidRDefault="001850E7" w:rsidP="00425E98">
            <w:pPr>
              <w:ind w:left="-108"/>
              <w:jc w:val="both"/>
              <w:rPr>
                <w:rFonts w:asciiTheme="minorHAnsi" w:hAnsiTheme="minorHAnsi"/>
                <w:b/>
                <w:bCs/>
                <w:sz w:val="22"/>
                <w:szCs w:val="22"/>
              </w:rPr>
            </w:pPr>
            <w:r>
              <w:rPr>
                <w:rFonts w:asciiTheme="minorHAnsi" w:hAnsiTheme="minorHAnsi"/>
                <w:b/>
                <w:sz w:val="22"/>
                <w:szCs w:val="22"/>
              </w:rPr>
              <w:t>Location:</w:t>
            </w:r>
          </w:p>
        </w:tc>
        <w:tc>
          <w:tcPr>
            <w:tcW w:w="7886" w:type="dxa"/>
            <w:shd w:val="clear" w:color="auto" w:fill="F2F2F2" w:themeFill="background1" w:themeFillShade="F2"/>
          </w:tcPr>
          <w:p w14:paraId="653B7285" w14:textId="02EA6910" w:rsidR="00425E98" w:rsidRPr="00B441C5" w:rsidRDefault="00B441C5" w:rsidP="78775EAA">
            <w:pPr>
              <w:jc w:val="both"/>
              <w:rPr>
                <w:rFonts w:asciiTheme="minorHAnsi" w:hAnsiTheme="minorHAnsi"/>
                <w:sz w:val="22"/>
                <w:szCs w:val="22"/>
              </w:rPr>
            </w:pPr>
            <w:r w:rsidRPr="78775EAA">
              <w:rPr>
                <w:rFonts w:asciiTheme="minorHAnsi" w:hAnsiTheme="minorHAnsi"/>
                <w:sz w:val="22"/>
                <w:szCs w:val="22"/>
              </w:rPr>
              <w:t xml:space="preserve">Lusaka, </w:t>
            </w:r>
            <w:r w:rsidR="2A1B814A" w:rsidRPr="78775EAA">
              <w:rPr>
                <w:rFonts w:asciiTheme="minorHAnsi" w:hAnsiTheme="minorHAnsi"/>
                <w:sz w:val="22"/>
                <w:szCs w:val="22"/>
              </w:rPr>
              <w:t xml:space="preserve">Eastern and Central Provinces of </w:t>
            </w:r>
            <w:r w:rsidRPr="78775EAA">
              <w:rPr>
                <w:rFonts w:asciiTheme="minorHAnsi" w:hAnsiTheme="minorHAnsi"/>
                <w:sz w:val="22"/>
                <w:szCs w:val="22"/>
              </w:rPr>
              <w:t>Zambia</w:t>
            </w:r>
          </w:p>
        </w:tc>
      </w:tr>
      <w:tr w:rsidR="00425E98" w:rsidRPr="003B4C0F" w14:paraId="47E9ABEF" w14:textId="77777777" w:rsidTr="40158E17">
        <w:trPr>
          <w:trHeight w:val="340"/>
        </w:trPr>
        <w:tc>
          <w:tcPr>
            <w:tcW w:w="1800" w:type="dxa"/>
          </w:tcPr>
          <w:p w14:paraId="06B0DCF5" w14:textId="77777777" w:rsidR="00425E98" w:rsidRPr="003B4C0F" w:rsidRDefault="00425E98" w:rsidP="00425E98">
            <w:pPr>
              <w:ind w:left="-108"/>
              <w:jc w:val="both"/>
              <w:rPr>
                <w:rFonts w:asciiTheme="minorHAnsi" w:hAnsiTheme="minorHAnsi"/>
                <w:b/>
                <w:bCs/>
                <w:sz w:val="22"/>
                <w:szCs w:val="22"/>
              </w:rPr>
            </w:pPr>
            <w:r w:rsidRPr="003B4C0F">
              <w:rPr>
                <w:rFonts w:asciiTheme="minorHAnsi" w:hAnsiTheme="minorHAnsi"/>
                <w:b/>
                <w:bCs/>
                <w:sz w:val="22"/>
                <w:szCs w:val="22"/>
              </w:rPr>
              <w:t>Dates:</w:t>
            </w:r>
          </w:p>
        </w:tc>
        <w:tc>
          <w:tcPr>
            <w:tcW w:w="7886" w:type="dxa"/>
            <w:shd w:val="clear" w:color="auto" w:fill="F2F2F2" w:themeFill="background1" w:themeFillShade="F2"/>
          </w:tcPr>
          <w:p w14:paraId="4A194E9D" w14:textId="4EBC9EAC" w:rsidR="00425E98" w:rsidRPr="00621E51" w:rsidRDefault="00E81318" w:rsidP="78775EAA">
            <w:pPr>
              <w:jc w:val="both"/>
              <w:rPr>
                <w:rFonts w:asciiTheme="minorHAnsi" w:hAnsiTheme="minorHAnsi"/>
                <w:sz w:val="22"/>
                <w:szCs w:val="22"/>
              </w:rPr>
            </w:pPr>
            <w:r>
              <w:rPr>
                <w:rFonts w:asciiTheme="minorHAnsi" w:hAnsiTheme="minorHAnsi"/>
                <w:sz w:val="22"/>
                <w:szCs w:val="22"/>
              </w:rPr>
              <w:t>07/25</w:t>
            </w:r>
            <w:r w:rsidR="46047F0E" w:rsidRPr="78775EAA">
              <w:rPr>
                <w:rFonts w:asciiTheme="minorHAnsi" w:hAnsiTheme="minorHAnsi"/>
                <w:sz w:val="22"/>
                <w:szCs w:val="22"/>
              </w:rPr>
              <w:t xml:space="preserve">/23 </w:t>
            </w:r>
            <w:r w:rsidR="632E931B" w:rsidRPr="78775EAA">
              <w:rPr>
                <w:rFonts w:asciiTheme="minorHAnsi" w:hAnsiTheme="minorHAnsi"/>
                <w:sz w:val="22"/>
                <w:szCs w:val="22"/>
              </w:rPr>
              <w:t>–</w:t>
            </w:r>
            <w:r w:rsidR="46047F0E" w:rsidRPr="78775EAA">
              <w:rPr>
                <w:rFonts w:asciiTheme="minorHAnsi" w:hAnsiTheme="minorHAnsi"/>
                <w:sz w:val="22"/>
                <w:szCs w:val="22"/>
              </w:rPr>
              <w:t xml:space="preserve"> </w:t>
            </w:r>
            <w:r>
              <w:rPr>
                <w:rFonts w:asciiTheme="minorHAnsi" w:hAnsiTheme="minorHAnsi"/>
                <w:sz w:val="22"/>
                <w:szCs w:val="22"/>
              </w:rPr>
              <w:t>10</w:t>
            </w:r>
            <w:r w:rsidR="632E931B" w:rsidRPr="78775EAA">
              <w:rPr>
                <w:rFonts w:asciiTheme="minorHAnsi" w:hAnsiTheme="minorHAnsi"/>
                <w:sz w:val="22"/>
                <w:szCs w:val="22"/>
              </w:rPr>
              <w:t>/</w:t>
            </w:r>
            <w:r>
              <w:rPr>
                <w:rFonts w:asciiTheme="minorHAnsi" w:hAnsiTheme="minorHAnsi"/>
                <w:sz w:val="22"/>
                <w:szCs w:val="22"/>
              </w:rPr>
              <w:t>31</w:t>
            </w:r>
            <w:r w:rsidR="632E931B" w:rsidRPr="78775EAA">
              <w:rPr>
                <w:rFonts w:asciiTheme="minorHAnsi" w:hAnsiTheme="minorHAnsi"/>
                <w:sz w:val="22"/>
                <w:szCs w:val="22"/>
              </w:rPr>
              <w:t>/23</w:t>
            </w:r>
          </w:p>
        </w:tc>
      </w:tr>
      <w:tr w:rsidR="00425E98" w:rsidRPr="003B4C0F" w14:paraId="2DB7105F" w14:textId="77777777" w:rsidTr="40158E17">
        <w:trPr>
          <w:trHeight w:val="340"/>
        </w:trPr>
        <w:tc>
          <w:tcPr>
            <w:tcW w:w="1800" w:type="dxa"/>
          </w:tcPr>
          <w:p w14:paraId="6A75D3ED" w14:textId="77777777" w:rsidR="00425E98" w:rsidRPr="003B4C0F" w:rsidRDefault="00425E98" w:rsidP="00425E98">
            <w:pPr>
              <w:ind w:left="-108"/>
              <w:jc w:val="both"/>
              <w:rPr>
                <w:rFonts w:asciiTheme="minorHAnsi" w:hAnsiTheme="minorHAnsi"/>
                <w:b/>
                <w:bCs/>
                <w:sz w:val="22"/>
                <w:szCs w:val="22"/>
              </w:rPr>
            </w:pPr>
            <w:r w:rsidRPr="003B4C0F">
              <w:rPr>
                <w:rFonts w:asciiTheme="minorHAnsi" w:hAnsiTheme="minorHAnsi"/>
                <w:b/>
                <w:bCs/>
                <w:sz w:val="22"/>
                <w:szCs w:val="22"/>
              </w:rPr>
              <w:t>Duration:</w:t>
            </w:r>
          </w:p>
        </w:tc>
        <w:tc>
          <w:tcPr>
            <w:tcW w:w="7886" w:type="dxa"/>
            <w:shd w:val="clear" w:color="auto" w:fill="F2F2F2" w:themeFill="background1" w:themeFillShade="F2"/>
          </w:tcPr>
          <w:p w14:paraId="45501EB6" w14:textId="5474FF71" w:rsidR="00425E98" w:rsidRPr="00AD75BF" w:rsidRDefault="00E81318" w:rsidP="0CC98136">
            <w:pPr>
              <w:jc w:val="both"/>
              <w:rPr>
                <w:rFonts w:asciiTheme="minorHAnsi" w:hAnsiTheme="minorHAnsi"/>
                <w:sz w:val="22"/>
                <w:szCs w:val="22"/>
              </w:rPr>
            </w:pPr>
            <w:r>
              <w:rPr>
                <w:rFonts w:asciiTheme="minorHAnsi" w:hAnsiTheme="minorHAnsi"/>
                <w:sz w:val="22"/>
                <w:szCs w:val="22"/>
              </w:rPr>
              <w:t xml:space="preserve">Up to </w:t>
            </w:r>
            <w:r w:rsidR="655A6B89" w:rsidRPr="78775EAA">
              <w:rPr>
                <w:rFonts w:asciiTheme="minorHAnsi" w:hAnsiTheme="minorHAnsi"/>
                <w:sz w:val="22"/>
                <w:szCs w:val="22"/>
              </w:rPr>
              <w:t>45</w:t>
            </w:r>
            <w:r w:rsidR="00621E51" w:rsidRPr="78775EAA">
              <w:rPr>
                <w:rFonts w:asciiTheme="minorHAnsi" w:hAnsiTheme="minorHAnsi"/>
                <w:sz w:val="22"/>
                <w:szCs w:val="22"/>
              </w:rPr>
              <w:t xml:space="preserve"> days</w:t>
            </w:r>
            <w:r>
              <w:rPr>
                <w:rFonts w:asciiTheme="minorHAnsi" w:hAnsiTheme="minorHAnsi"/>
                <w:sz w:val="22"/>
                <w:szCs w:val="22"/>
              </w:rPr>
              <w:t xml:space="preserve"> (maximum billable days)</w:t>
            </w:r>
          </w:p>
        </w:tc>
      </w:tr>
      <w:tr w:rsidR="00425E98" w:rsidRPr="003B4C0F" w14:paraId="66C64D91" w14:textId="77777777" w:rsidTr="40158E17">
        <w:trPr>
          <w:trHeight w:val="340"/>
        </w:trPr>
        <w:tc>
          <w:tcPr>
            <w:tcW w:w="1800" w:type="dxa"/>
          </w:tcPr>
          <w:p w14:paraId="62FBE7B3" w14:textId="77777777" w:rsidR="00425E98" w:rsidRPr="003B4C0F" w:rsidRDefault="00425E98" w:rsidP="00425E98">
            <w:pPr>
              <w:ind w:left="-108"/>
              <w:jc w:val="both"/>
              <w:rPr>
                <w:rFonts w:asciiTheme="minorHAnsi" w:hAnsiTheme="minorHAnsi"/>
                <w:b/>
                <w:bCs/>
                <w:sz w:val="22"/>
                <w:szCs w:val="22"/>
              </w:rPr>
            </w:pPr>
            <w:r w:rsidRPr="003B4C0F">
              <w:rPr>
                <w:rFonts w:asciiTheme="minorHAnsi" w:hAnsiTheme="minorHAnsi"/>
                <w:b/>
                <w:bCs/>
                <w:sz w:val="22"/>
                <w:szCs w:val="22"/>
              </w:rPr>
              <w:t>Supervisor:</w:t>
            </w:r>
            <w:r w:rsidRPr="003B4C0F">
              <w:rPr>
                <w:rFonts w:asciiTheme="minorHAnsi" w:hAnsiTheme="minorHAnsi"/>
                <w:sz w:val="22"/>
                <w:szCs w:val="22"/>
              </w:rPr>
              <w:tab/>
            </w:r>
          </w:p>
        </w:tc>
        <w:tc>
          <w:tcPr>
            <w:tcW w:w="7886" w:type="dxa"/>
            <w:shd w:val="clear" w:color="auto" w:fill="F2F2F2" w:themeFill="background1" w:themeFillShade="F2"/>
          </w:tcPr>
          <w:p w14:paraId="74F49A09" w14:textId="5C427564" w:rsidR="00425E98" w:rsidRPr="00AD75BF" w:rsidRDefault="006E190B" w:rsidP="00425E98">
            <w:pPr>
              <w:jc w:val="both"/>
              <w:rPr>
                <w:rFonts w:asciiTheme="minorHAnsi" w:hAnsiTheme="minorHAnsi"/>
                <w:sz w:val="22"/>
                <w:szCs w:val="22"/>
              </w:rPr>
            </w:pPr>
            <w:r>
              <w:rPr>
                <w:rFonts w:asciiTheme="minorHAnsi" w:hAnsiTheme="minorHAnsi"/>
                <w:sz w:val="22"/>
                <w:szCs w:val="22"/>
              </w:rPr>
              <w:t>Tidzitwa Zulu, Director of Social Inclusion and Innovation</w:t>
            </w:r>
          </w:p>
        </w:tc>
      </w:tr>
    </w:tbl>
    <w:p w14:paraId="7B578520" w14:textId="77777777" w:rsidR="00A22D6B" w:rsidRPr="00DA29B6" w:rsidRDefault="00A22D6B" w:rsidP="00082257">
      <w:pPr>
        <w:tabs>
          <w:tab w:val="left" w:pos="1185"/>
          <w:tab w:val="center" w:pos="4320"/>
          <w:tab w:val="left" w:pos="5820"/>
        </w:tabs>
        <w:rPr>
          <w:rFonts w:asciiTheme="minorHAnsi" w:hAnsiTheme="minorHAnsi"/>
          <w:b/>
          <w:sz w:val="22"/>
          <w:szCs w:val="22"/>
        </w:rPr>
      </w:pPr>
    </w:p>
    <w:p w14:paraId="6EA34389" w14:textId="77777777" w:rsidR="00920468" w:rsidRPr="003B4C0F" w:rsidRDefault="00920468" w:rsidP="00920468">
      <w:pPr>
        <w:rPr>
          <w:rFonts w:asciiTheme="minorHAnsi" w:hAnsiTheme="minorHAnsi"/>
          <w:b/>
          <w:color w:val="000000"/>
          <w:sz w:val="22"/>
          <w:szCs w:val="22"/>
        </w:rPr>
      </w:pPr>
      <w:r w:rsidRPr="003B4C0F">
        <w:rPr>
          <w:rFonts w:asciiTheme="minorHAnsi" w:hAnsiTheme="minorHAnsi"/>
          <w:b/>
          <w:color w:val="000000"/>
          <w:sz w:val="22"/>
          <w:szCs w:val="22"/>
        </w:rPr>
        <w:t>Project Background:</w:t>
      </w:r>
    </w:p>
    <w:p w14:paraId="51062CE1" w14:textId="69A06B07" w:rsidR="001E5C2D" w:rsidRPr="001E5C2D" w:rsidRDefault="001E5C2D" w:rsidP="001E5C2D">
      <w:pPr>
        <w:shd w:val="clear" w:color="auto" w:fill="F2F2F2" w:themeFill="background1" w:themeFillShade="F2"/>
        <w:rPr>
          <w:rStyle w:val="PlaceholderText"/>
          <w:rFonts w:asciiTheme="minorHAnsi" w:eastAsiaTheme="minorHAnsi" w:hAnsiTheme="minorHAnsi"/>
          <w:color w:val="auto"/>
          <w:sz w:val="22"/>
          <w:szCs w:val="22"/>
        </w:rPr>
      </w:pPr>
      <w:r w:rsidRPr="001E5C2D">
        <w:rPr>
          <w:rStyle w:val="PlaceholderText"/>
          <w:rFonts w:asciiTheme="minorHAnsi" w:eastAsiaTheme="minorHAnsi" w:hAnsiTheme="minorHAnsi"/>
          <w:color w:val="auto"/>
          <w:sz w:val="22"/>
          <w:szCs w:val="22"/>
        </w:rPr>
        <w:t xml:space="preserve">The purpose of USAID’s Enterprise Development and Growth Enhanced (EDGE) Activity is to increase the profitability for agricultural SMEs by addressing their key investment constraints on access to finance, limited business management skills and technology, and access to markets. USAID’s EDGE Activity is built on investments to date designed to ease constraints for agricultural SMEs to access financial services and build competitiveness for SMEs’ products, using a facilitation approach, working through partnerships to achieve EDGE’s goal of creating jobs and increasing the profitability of agricultural SMEs. </w:t>
      </w:r>
    </w:p>
    <w:p w14:paraId="74F48615" w14:textId="77777777" w:rsidR="001E5C2D" w:rsidRPr="001E5C2D" w:rsidRDefault="001E5C2D" w:rsidP="001E5C2D">
      <w:pPr>
        <w:shd w:val="clear" w:color="auto" w:fill="F2F2F2" w:themeFill="background1" w:themeFillShade="F2"/>
        <w:rPr>
          <w:rStyle w:val="PlaceholderText"/>
          <w:rFonts w:asciiTheme="minorHAnsi" w:eastAsiaTheme="minorHAnsi" w:hAnsiTheme="minorHAnsi"/>
          <w:color w:val="auto"/>
          <w:sz w:val="22"/>
          <w:szCs w:val="22"/>
        </w:rPr>
      </w:pPr>
    </w:p>
    <w:p w14:paraId="0862C92C" w14:textId="41BBC42E" w:rsidR="00920468" w:rsidRPr="003B4C0F" w:rsidRDefault="001E5C2D" w:rsidP="001E5C2D">
      <w:pPr>
        <w:shd w:val="clear" w:color="auto" w:fill="F2F2F2" w:themeFill="background1" w:themeFillShade="F2"/>
        <w:rPr>
          <w:rStyle w:val="PlaceholderText"/>
          <w:rFonts w:asciiTheme="minorHAnsi" w:eastAsiaTheme="minorHAnsi" w:hAnsiTheme="minorHAnsi"/>
          <w:color w:val="auto"/>
          <w:sz w:val="22"/>
          <w:szCs w:val="22"/>
        </w:rPr>
      </w:pPr>
      <w:r w:rsidRPr="001E5C2D">
        <w:rPr>
          <w:rStyle w:val="PlaceholderText"/>
          <w:rFonts w:asciiTheme="minorHAnsi" w:eastAsiaTheme="minorHAnsi" w:hAnsiTheme="minorHAnsi"/>
          <w:color w:val="auto"/>
          <w:sz w:val="22"/>
          <w:szCs w:val="22"/>
        </w:rPr>
        <w:t xml:space="preserve">The EDGE facilitation approach moves away from providing direct project assistance and input subsidies, </w:t>
      </w:r>
      <w:r w:rsidR="00405893">
        <w:rPr>
          <w:rStyle w:val="PlaceholderText"/>
          <w:rFonts w:asciiTheme="minorHAnsi" w:eastAsiaTheme="minorHAnsi" w:hAnsiTheme="minorHAnsi"/>
          <w:color w:val="auto"/>
          <w:sz w:val="22"/>
          <w:szCs w:val="22"/>
        </w:rPr>
        <w:t xml:space="preserve">instead </w:t>
      </w:r>
      <w:r w:rsidRPr="001E5C2D">
        <w:rPr>
          <w:rStyle w:val="PlaceholderText"/>
          <w:rFonts w:asciiTheme="minorHAnsi" w:eastAsiaTheme="minorHAnsi" w:hAnsiTheme="minorHAnsi"/>
          <w:color w:val="auto"/>
          <w:sz w:val="22"/>
          <w:szCs w:val="22"/>
        </w:rPr>
        <w:t xml:space="preserve">working with the private sector, market actors, government institutions, communities, Feed the Future partners, and others to drive lasting systemic changes that create sustainable impact at scale.  </w:t>
      </w:r>
    </w:p>
    <w:p w14:paraId="33ECC712" w14:textId="77777777" w:rsidR="00A22D6B" w:rsidRPr="003B4C0F" w:rsidRDefault="00A22D6B" w:rsidP="00A22D6B">
      <w:pPr>
        <w:rPr>
          <w:rFonts w:asciiTheme="minorHAnsi" w:hAnsiTheme="minorHAnsi"/>
          <w:sz w:val="22"/>
          <w:szCs w:val="22"/>
        </w:rPr>
      </w:pPr>
    </w:p>
    <w:p w14:paraId="1D9DD462" w14:textId="3F27DFA9" w:rsidR="00A22D6B" w:rsidRPr="003B4C0F" w:rsidRDefault="007E0F39" w:rsidP="00A22D6B">
      <w:pPr>
        <w:rPr>
          <w:rFonts w:asciiTheme="minorHAnsi" w:hAnsiTheme="minorHAnsi"/>
          <w:b/>
          <w:sz w:val="22"/>
          <w:szCs w:val="22"/>
        </w:rPr>
      </w:pPr>
      <w:r>
        <w:rPr>
          <w:rFonts w:asciiTheme="minorHAnsi" w:hAnsiTheme="minorHAnsi"/>
          <w:b/>
          <w:sz w:val="22"/>
          <w:szCs w:val="22"/>
        </w:rPr>
        <w:t xml:space="preserve">Assignment </w:t>
      </w:r>
      <w:r w:rsidR="00A22D6B" w:rsidRPr="003B4C0F">
        <w:rPr>
          <w:rFonts w:asciiTheme="minorHAnsi" w:hAnsiTheme="minorHAnsi"/>
          <w:b/>
          <w:sz w:val="22"/>
          <w:szCs w:val="22"/>
        </w:rPr>
        <w:t>Objectives:</w:t>
      </w:r>
    </w:p>
    <w:p w14:paraId="4AE97B15" w14:textId="3C824624" w:rsidR="00A22D6B" w:rsidRPr="00AD75BF" w:rsidRDefault="00BA7758" w:rsidP="2462DD65">
      <w:pPr>
        <w:shd w:val="clear" w:color="auto" w:fill="F2F2F2" w:themeFill="background1" w:themeFillShade="F2"/>
        <w:rPr>
          <w:rFonts w:asciiTheme="minorHAnsi" w:hAnsiTheme="minorHAnsi"/>
          <w:sz w:val="22"/>
          <w:szCs w:val="22"/>
        </w:rPr>
      </w:pPr>
      <w:r w:rsidRPr="2462DD65">
        <w:rPr>
          <w:rFonts w:asciiTheme="minorHAnsi" w:hAnsiTheme="minorHAnsi"/>
          <w:sz w:val="22"/>
          <w:szCs w:val="22"/>
        </w:rPr>
        <w:t xml:space="preserve">The main objective of the </w:t>
      </w:r>
      <w:r w:rsidR="0087123A" w:rsidRPr="2462DD65">
        <w:rPr>
          <w:rFonts w:asciiTheme="minorHAnsi" w:hAnsiTheme="minorHAnsi"/>
          <w:sz w:val="22"/>
          <w:szCs w:val="22"/>
        </w:rPr>
        <w:t xml:space="preserve">consulting </w:t>
      </w:r>
      <w:r w:rsidRPr="2462DD65">
        <w:rPr>
          <w:rFonts w:asciiTheme="minorHAnsi" w:hAnsiTheme="minorHAnsi"/>
          <w:sz w:val="22"/>
          <w:szCs w:val="22"/>
        </w:rPr>
        <w:t>assignment is to build the capacities of selected EGDE SMEs in Inclusive Human Resource</w:t>
      </w:r>
      <w:r w:rsidR="00347F1B" w:rsidRPr="2462DD65">
        <w:rPr>
          <w:rFonts w:asciiTheme="minorHAnsi" w:hAnsiTheme="minorHAnsi"/>
          <w:sz w:val="22"/>
          <w:szCs w:val="22"/>
        </w:rPr>
        <w:t xml:space="preserve"> (HR)</w:t>
      </w:r>
      <w:r w:rsidRPr="2462DD65">
        <w:rPr>
          <w:rFonts w:asciiTheme="minorHAnsi" w:hAnsiTheme="minorHAnsi"/>
          <w:sz w:val="22"/>
          <w:szCs w:val="22"/>
        </w:rPr>
        <w:t xml:space="preserve"> Management.</w:t>
      </w:r>
      <w:r w:rsidR="0046541B" w:rsidRPr="2462DD65">
        <w:rPr>
          <w:rFonts w:asciiTheme="minorHAnsi" w:hAnsiTheme="minorHAnsi"/>
          <w:sz w:val="22"/>
          <w:szCs w:val="22"/>
        </w:rPr>
        <w:t xml:space="preserve"> This includes reviewing policies and practices related to hiring, benefits, </w:t>
      </w:r>
      <w:r w:rsidR="00FE3B99" w:rsidRPr="2462DD65">
        <w:rPr>
          <w:rFonts w:asciiTheme="minorHAnsi" w:hAnsiTheme="minorHAnsi"/>
          <w:sz w:val="22"/>
          <w:szCs w:val="22"/>
        </w:rPr>
        <w:t xml:space="preserve">career development, contracts, </w:t>
      </w:r>
      <w:r w:rsidR="00723826" w:rsidRPr="2462DD65">
        <w:rPr>
          <w:rFonts w:asciiTheme="minorHAnsi" w:hAnsiTheme="minorHAnsi"/>
          <w:sz w:val="22"/>
          <w:szCs w:val="22"/>
        </w:rPr>
        <w:t xml:space="preserve">leave and work schedules, </w:t>
      </w:r>
      <w:r w:rsidR="001A112F" w:rsidRPr="2462DD65">
        <w:rPr>
          <w:rFonts w:asciiTheme="minorHAnsi" w:hAnsiTheme="minorHAnsi"/>
          <w:sz w:val="22"/>
          <w:szCs w:val="22"/>
        </w:rPr>
        <w:t>promotion, and others depending on</w:t>
      </w:r>
      <w:r w:rsidR="008E344B" w:rsidRPr="2462DD65">
        <w:rPr>
          <w:rFonts w:asciiTheme="minorHAnsi" w:hAnsiTheme="minorHAnsi"/>
          <w:sz w:val="22"/>
          <w:szCs w:val="22"/>
        </w:rPr>
        <w:t xml:space="preserve"> the needs of </w:t>
      </w:r>
      <w:r w:rsidR="001A112F" w:rsidRPr="2462DD65">
        <w:rPr>
          <w:rFonts w:asciiTheme="minorHAnsi" w:hAnsiTheme="minorHAnsi"/>
          <w:sz w:val="22"/>
          <w:szCs w:val="22"/>
        </w:rPr>
        <w:t xml:space="preserve">each SME. </w:t>
      </w:r>
      <w:r w:rsidR="00D90A8A" w:rsidRPr="2462DD65">
        <w:rPr>
          <w:rFonts w:asciiTheme="minorHAnsi" w:hAnsiTheme="minorHAnsi"/>
          <w:sz w:val="22"/>
          <w:szCs w:val="22"/>
        </w:rPr>
        <w:t xml:space="preserve">The consultant will also </w:t>
      </w:r>
      <w:r w:rsidR="009B09FF" w:rsidRPr="2462DD65">
        <w:rPr>
          <w:rFonts w:asciiTheme="minorHAnsi" w:hAnsiTheme="minorHAnsi"/>
          <w:sz w:val="22"/>
          <w:szCs w:val="22"/>
        </w:rPr>
        <w:t xml:space="preserve">build </w:t>
      </w:r>
      <w:r w:rsidR="00D90A8A" w:rsidRPr="2462DD65">
        <w:rPr>
          <w:rFonts w:asciiTheme="minorHAnsi" w:hAnsiTheme="minorHAnsi"/>
          <w:sz w:val="22"/>
          <w:szCs w:val="22"/>
        </w:rPr>
        <w:t>SMEs</w:t>
      </w:r>
      <w:r w:rsidR="009B09FF" w:rsidRPr="2462DD65">
        <w:rPr>
          <w:rFonts w:asciiTheme="minorHAnsi" w:hAnsiTheme="minorHAnsi"/>
          <w:sz w:val="22"/>
          <w:szCs w:val="22"/>
        </w:rPr>
        <w:t xml:space="preserve"> capacities</w:t>
      </w:r>
      <w:r w:rsidR="00D90A8A" w:rsidRPr="2462DD65">
        <w:rPr>
          <w:rFonts w:asciiTheme="minorHAnsi" w:hAnsiTheme="minorHAnsi"/>
          <w:sz w:val="22"/>
          <w:szCs w:val="22"/>
        </w:rPr>
        <w:t xml:space="preserve"> in designing and managing</w:t>
      </w:r>
      <w:r w:rsidR="009B09FF" w:rsidRPr="2462DD65">
        <w:rPr>
          <w:rFonts w:asciiTheme="minorHAnsi" w:hAnsiTheme="minorHAnsi"/>
          <w:sz w:val="22"/>
          <w:szCs w:val="22"/>
        </w:rPr>
        <w:t xml:space="preserve"> inclusive</w:t>
      </w:r>
      <w:r w:rsidR="00D90A8A" w:rsidRPr="2462DD65">
        <w:rPr>
          <w:rFonts w:asciiTheme="minorHAnsi" w:hAnsiTheme="minorHAnsi"/>
          <w:sz w:val="22"/>
          <w:szCs w:val="22"/>
        </w:rPr>
        <w:t xml:space="preserve"> </w:t>
      </w:r>
      <w:r w:rsidR="009B09FF" w:rsidRPr="2462DD65">
        <w:rPr>
          <w:rFonts w:asciiTheme="minorHAnsi" w:hAnsiTheme="minorHAnsi"/>
          <w:sz w:val="22"/>
          <w:szCs w:val="22"/>
        </w:rPr>
        <w:t xml:space="preserve">internship/apprentice programs which grow the pipeline of </w:t>
      </w:r>
      <w:r w:rsidR="00250AFB" w:rsidRPr="2462DD65">
        <w:rPr>
          <w:rFonts w:asciiTheme="minorHAnsi" w:hAnsiTheme="minorHAnsi"/>
          <w:sz w:val="22"/>
          <w:szCs w:val="22"/>
        </w:rPr>
        <w:t>young professionals</w:t>
      </w:r>
      <w:r w:rsidR="008F6118" w:rsidRPr="2462DD65">
        <w:rPr>
          <w:rFonts w:asciiTheme="minorHAnsi" w:hAnsiTheme="minorHAnsi"/>
          <w:sz w:val="22"/>
          <w:szCs w:val="22"/>
        </w:rPr>
        <w:t>, especially young women</w:t>
      </w:r>
      <w:r w:rsidR="210E8D14" w:rsidRPr="2462DD65">
        <w:rPr>
          <w:rFonts w:asciiTheme="minorHAnsi" w:hAnsiTheme="minorHAnsi"/>
          <w:sz w:val="22"/>
          <w:szCs w:val="22"/>
        </w:rPr>
        <w:t xml:space="preserve">. </w:t>
      </w:r>
    </w:p>
    <w:p w14:paraId="66E0679B" w14:textId="77777777" w:rsidR="003D7BA7" w:rsidRPr="003B4C0F" w:rsidRDefault="003D7BA7" w:rsidP="00A22D6B">
      <w:pPr>
        <w:rPr>
          <w:rFonts w:asciiTheme="minorHAnsi" w:hAnsiTheme="minorHAnsi"/>
          <w:spacing w:val="-4"/>
          <w:sz w:val="22"/>
          <w:szCs w:val="22"/>
        </w:rPr>
      </w:pPr>
    </w:p>
    <w:p w14:paraId="443E641A" w14:textId="6E2EF6C4" w:rsidR="003D7BA7" w:rsidRPr="003B4C0F" w:rsidRDefault="007E0F39" w:rsidP="003D7BA7">
      <w:pPr>
        <w:rPr>
          <w:rFonts w:asciiTheme="minorHAnsi" w:hAnsiTheme="minorHAnsi"/>
          <w:b/>
          <w:spacing w:val="-4"/>
          <w:sz w:val="22"/>
          <w:szCs w:val="22"/>
        </w:rPr>
      </w:pPr>
      <w:r>
        <w:rPr>
          <w:rFonts w:asciiTheme="minorHAnsi" w:hAnsiTheme="minorHAnsi"/>
          <w:b/>
          <w:spacing w:val="-4"/>
          <w:sz w:val="22"/>
          <w:szCs w:val="22"/>
        </w:rPr>
        <w:t>Job</w:t>
      </w:r>
      <w:r w:rsidR="003D7BA7">
        <w:rPr>
          <w:rFonts w:asciiTheme="minorHAnsi" w:hAnsiTheme="minorHAnsi"/>
          <w:b/>
          <w:spacing w:val="-4"/>
          <w:sz w:val="22"/>
          <w:szCs w:val="22"/>
        </w:rPr>
        <w:t xml:space="preserve"> Summary</w:t>
      </w:r>
      <w:r w:rsidR="003D7BA7" w:rsidRPr="003B4C0F">
        <w:rPr>
          <w:rFonts w:asciiTheme="minorHAnsi" w:hAnsiTheme="minorHAnsi"/>
          <w:b/>
          <w:spacing w:val="-4"/>
          <w:sz w:val="22"/>
          <w:szCs w:val="22"/>
        </w:rPr>
        <w:t>:</w:t>
      </w:r>
    </w:p>
    <w:p w14:paraId="528BCCD4" w14:textId="0BB0CFF6" w:rsidR="00250AFB" w:rsidRDefault="008052ED" w:rsidP="2462DD65">
      <w:pPr>
        <w:shd w:val="clear" w:color="auto" w:fill="F2F2F2" w:themeFill="background1" w:themeFillShade="F2"/>
        <w:rPr>
          <w:rFonts w:asciiTheme="minorHAnsi" w:hAnsiTheme="minorHAnsi"/>
          <w:spacing w:val="-4"/>
          <w:sz w:val="22"/>
          <w:szCs w:val="22"/>
        </w:rPr>
      </w:pPr>
      <w:r w:rsidRPr="2462DD65">
        <w:rPr>
          <w:rFonts w:asciiTheme="minorHAnsi" w:hAnsiTheme="minorHAnsi"/>
          <w:spacing w:val="-4"/>
          <w:sz w:val="22"/>
          <w:szCs w:val="22"/>
        </w:rPr>
        <w:t xml:space="preserve">The consultant will begin by assessing </w:t>
      </w:r>
      <w:r w:rsidR="00E81318">
        <w:rPr>
          <w:rFonts w:asciiTheme="minorHAnsi" w:hAnsiTheme="minorHAnsi"/>
          <w:spacing w:val="-4"/>
          <w:sz w:val="22"/>
          <w:szCs w:val="22"/>
        </w:rPr>
        <w:t xml:space="preserve">an approximated </w:t>
      </w:r>
      <w:r w:rsidR="6D95A49D" w:rsidRPr="78775EAA">
        <w:rPr>
          <w:rFonts w:asciiTheme="minorHAnsi" w:hAnsiTheme="minorHAnsi"/>
          <w:spacing w:val="-4"/>
          <w:sz w:val="22"/>
          <w:szCs w:val="22"/>
        </w:rPr>
        <w:t xml:space="preserve">15 </w:t>
      </w:r>
      <w:r w:rsidRPr="78775EAA">
        <w:rPr>
          <w:rFonts w:asciiTheme="minorHAnsi" w:hAnsiTheme="minorHAnsi"/>
          <w:spacing w:val="-4"/>
          <w:sz w:val="22"/>
          <w:szCs w:val="22"/>
        </w:rPr>
        <w:t>selected SMEs</w:t>
      </w:r>
      <w:r w:rsidR="00E81318">
        <w:rPr>
          <w:rFonts w:asciiTheme="minorHAnsi" w:hAnsiTheme="minorHAnsi"/>
          <w:spacing w:val="-4"/>
          <w:sz w:val="22"/>
          <w:szCs w:val="22"/>
        </w:rPr>
        <w:t>’</w:t>
      </w:r>
      <w:r w:rsidRPr="2462DD65">
        <w:rPr>
          <w:rFonts w:asciiTheme="minorHAnsi" w:hAnsiTheme="minorHAnsi"/>
          <w:spacing w:val="-4"/>
          <w:sz w:val="22"/>
          <w:szCs w:val="22"/>
        </w:rPr>
        <w:t xml:space="preserve"> </w:t>
      </w:r>
      <w:r w:rsidR="00347F1B" w:rsidRPr="2462DD65">
        <w:rPr>
          <w:rFonts w:asciiTheme="minorHAnsi" w:hAnsiTheme="minorHAnsi"/>
          <w:spacing w:val="-4"/>
          <w:sz w:val="22"/>
          <w:szCs w:val="22"/>
        </w:rPr>
        <w:t>current capacities in inclusive HR management</w:t>
      </w:r>
      <w:r w:rsidR="00852935" w:rsidRPr="2462DD65">
        <w:rPr>
          <w:rFonts w:asciiTheme="minorHAnsi" w:hAnsiTheme="minorHAnsi"/>
          <w:spacing w:val="-4"/>
          <w:sz w:val="22"/>
          <w:szCs w:val="22"/>
        </w:rPr>
        <w:t xml:space="preserve"> including number of staff supporting these functions</w:t>
      </w:r>
      <w:r w:rsidR="00704728" w:rsidRPr="2462DD65">
        <w:rPr>
          <w:rFonts w:asciiTheme="minorHAnsi" w:hAnsiTheme="minorHAnsi"/>
          <w:spacing w:val="-4"/>
          <w:sz w:val="22"/>
          <w:szCs w:val="22"/>
        </w:rPr>
        <w:t xml:space="preserve"> and their roles</w:t>
      </w:r>
      <w:r w:rsidR="00852935" w:rsidRPr="2462DD65">
        <w:rPr>
          <w:rFonts w:asciiTheme="minorHAnsi" w:hAnsiTheme="minorHAnsi"/>
          <w:spacing w:val="-4"/>
          <w:sz w:val="22"/>
          <w:szCs w:val="22"/>
        </w:rPr>
        <w:t xml:space="preserve">, </w:t>
      </w:r>
      <w:r w:rsidR="5B325566" w:rsidRPr="2462DD65">
        <w:rPr>
          <w:rFonts w:asciiTheme="minorHAnsi" w:hAnsiTheme="minorHAnsi"/>
          <w:spacing w:val="-4"/>
          <w:sz w:val="22"/>
          <w:szCs w:val="22"/>
        </w:rPr>
        <w:t>policies,</w:t>
      </w:r>
      <w:r w:rsidR="00D82D9B" w:rsidRPr="2462DD65">
        <w:rPr>
          <w:rFonts w:asciiTheme="minorHAnsi" w:hAnsiTheme="minorHAnsi"/>
          <w:spacing w:val="-4"/>
          <w:sz w:val="22"/>
          <w:szCs w:val="22"/>
        </w:rPr>
        <w:t xml:space="preserve"> and procedures, </w:t>
      </w:r>
      <w:r w:rsidR="00551258" w:rsidRPr="2462DD65">
        <w:rPr>
          <w:rFonts w:asciiTheme="minorHAnsi" w:hAnsiTheme="minorHAnsi"/>
          <w:spacing w:val="-4"/>
          <w:sz w:val="22"/>
          <w:szCs w:val="22"/>
        </w:rPr>
        <w:t xml:space="preserve">and how </w:t>
      </w:r>
      <w:r w:rsidR="1817A5C2" w:rsidRPr="2462DD65">
        <w:rPr>
          <w:rFonts w:asciiTheme="minorHAnsi" w:hAnsiTheme="minorHAnsi"/>
          <w:spacing w:val="-4"/>
          <w:sz w:val="22"/>
          <w:szCs w:val="22"/>
        </w:rPr>
        <w:t>these matches</w:t>
      </w:r>
      <w:r w:rsidR="00551258" w:rsidRPr="2462DD65">
        <w:rPr>
          <w:rFonts w:asciiTheme="minorHAnsi" w:hAnsiTheme="minorHAnsi"/>
          <w:spacing w:val="-4"/>
          <w:sz w:val="22"/>
          <w:szCs w:val="22"/>
        </w:rPr>
        <w:t xml:space="preserve"> to the nature of the business and best practices. </w:t>
      </w:r>
      <w:r w:rsidR="46F6A688" w:rsidRPr="2462DD65">
        <w:rPr>
          <w:rFonts w:asciiTheme="minorHAnsi" w:hAnsiTheme="minorHAnsi"/>
          <w:spacing w:val="-4"/>
          <w:sz w:val="22"/>
          <w:szCs w:val="22"/>
        </w:rPr>
        <w:t xml:space="preserve">The target SMEs are </w:t>
      </w:r>
      <w:r w:rsidR="79986965" w:rsidRPr="2462DD65">
        <w:rPr>
          <w:rFonts w:asciiTheme="minorHAnsi" w:hAnsiTheme="minorHAnsi"/>
          <w:spacing w:val="-4"/>
          <w:sz w:val="22"/>
          <w:szCs w:val="22"/>
        </w:rPr>
        <w:t xml:space="preserve">considered large </w:t>
      </w:r>
      <w:r w:rsidR="15CBDA6D" w:rsidRPr="2462DD65">
        <w:rPr>
          <w:rFonts w:asciiTheme="minorHAnsi" w:hAnsiTheme="minorHAnsi"/>
          <w:spacing w:val="-4"/>
          <w:sz w:val="22"/>
          <w:szCs w:val="22"/>
        </w:rPr>
        <w:t>enterprises</w:t>
      </w:r>
      <w:r w:rsidR="79986965" w:rsidRPr="2462DD65">
        <w:rPr>
          <w:rFonts w:asciiTheme="minorHAnsi" w:hAnsiTheme="minorHAnsi"/>
          <w:spacing w:val="-4"/>
          <w:sz w:val="22"/>
          <w:szCs w:val="22"/>
        </w:rPr>
        <w:t xml:space="preserve"> in the agricultural sector with the potential to employ more than </w:t>
      </w:r>
      <w:r w:rsidR="62B4CA79" w:rsidRPr="2462DD65">
        <w:rPr>
          <w:rFonts w:asciiTheme="minorHAnsi" w:hAnsiTheme="minorHAnsi"/>
          <w:spacing w:val="-4"/>
          <w:sz w:val="22"/>
          <w:szCs w:val="22"/>
        </w:rPr>
        <w:t>50 employees</w:t>
      </w:r>
      <w:r w:rsidR="063F4389" w:rsidRPr="2462DD65">
        <w:rPr>
          <w:rFonts w:asciiTheme="minorHAnsi" w:hAnsiTheme="minorHAnsi"/>
          <w:spacing w:val="-4"/>
          <w:sz w:val="22"/>
          <w:szCs w:val="22"/>
        </w:rPr>
        <w:t xml:space="preserve"> (full-time and part-time)</w:t>
      </w:r>
      <w:r w:rsidR="62B4CA79" w:rsidRPr="2462DD65">
        <w:rPr>
          <w:rFonts w:asciiTheme="minorHAnsi" w:hAnsiTheme="minorHAnsi"/>
          <w:spacing w:val="-4"/>
          <w:sz w:val="22"/>
          <w:szCs w:val="22"/>
        </w:rPr>
        <w:t xml:space="preserve">, operational in more than one district and are quite if not more </w:t>
      </w:r>
      <w:r w:rsidR="5FEC9E2C" w:rsidRPr="2462DD65">
        <w:rPr>
          <w:rFonts w:asciiTheme="minorHAnsi" w:hAnsiTheme="minorHAnsi"/>
          <w:spacing w:val="-4"/>
          <w:sz w:val="22"/>
          <w:szCs w:val="22"/>
        </w:rPr>
        <w:t>formalized</w:t>
      </w:r>
      <w:r w:rsidR="62B4CA79" w:rsidRPr="2462DD65">
        <w:rPr>
          <w:rFonts w:asciiTheme="minorHAnsi" w:hAnsiTheme="minorHAnsi"/>
          <w:spacing w:val="-4"/>
          <w:sz w:val="22"/>
          <w:szCs w:val="22"/>
        </w:rPr>
        <w:t>.</w:t>
      </w:r>
      <w:r w:rsidR="79986965" w:rsidRPr="2462DD65">
        <w:rPr>
          <w:rFonts w:asciiTheme="minorHAnsi" w:hAnsiTheme="minorHAnsi"/>
          <w:spacing w:val="-4"/>
          <w:sz w:val="22"/>
          <w:szCs w:val="22"/>
        </w:rPr>
        <w:t xml:space="preserve"> </w:t>
      </w:r>
      <w:r w:rsidR="068E8686" w:rsidRPr="2462DD65">
        <w:rPr>
          <w:rFonts w:asciiTheme="minorHAnsi" w:hAnsiTheme="minorHAnsi"/>
          <w:spacing w:val="-4"/>
          <w:sz w:val="22"/>
          <w:szCs w:val="22"/>
        </w:rPr>
        <w:t xml:space="preserve">They operate in </w:t>
      </w:r>
      <w:r w:rsidR="57FAB4A4" w:rsidRPr="2462DD65">
        <w:rPr>
          <w:rFonts w:asciiTheme="minorHAnsi" w:hAnsiTheme="minorHAnsi"/>
          <w:spacing w:val="-4"/>
          <w:sz w:val="22"/>
          <w:szCs w:val="22"/>
        </w:rPr>
        <w:t>at least</w:t>
      </w:r>
      <w:r w:rsidR="068E8686" w:rsidRPr="2462DD65">
        <w:rPr>
          <w:rFonts w:asciiTheme="minorHAnsi" w:hAnsiTheme="minorHAnsi"/>
          <w:spacing w:val="-4"/>
          <w:sz w:val="22"/>
          <w:szCs w:val="22"/>
        </w:rPr>
        <w:t xml:space="preserve"> one of the EDGE approved value chains </w:t>
      </w:r>
      <w:r w:rsidR="03541EC7" w:rsidRPr="2462DD65">
        <w:rPr>
          <w:rFonts w:asciiTheme="minorHAnsi" w:hAnsiTheme="minorHAnsi"/>
          <w:spacing w:val="-4"/>
          <w:sz w:val="22"/>
          <w:szCs w:val="22"/>
        </w:rPr>
        <w:t>(Poultry</w:t>
      </w:r>
      <w:r w:rsidR="068E8686" w:rsidRPr="2462DD65">
        <w:rPr>
          <w:rFonts w:asciiTheme="minorHAnsi" w:hAnsiTheme="minorHAnsi"/>
          <w:spacing w:val="-4"/>
          <w:sz w:val="22"/>
          <w:szCs w:val="22"/>
        </w:rPr>
        <w:t xml:space="preserve">, Aquaculture, Animal </w:t>
      </w:r>
      <w:r w:rsidR="4CE24459" w:rsidRPr="2462DD65">
        <w:rPr>
          <w:rFonts w:asciiTheme="minorHAnsi" w:hAnsiTheme="minorHAnsi"/>
          <w:spacing w:val="-4"/>
          <w:sz w:val="22"/>
          <w:szCs w:val="22"/>
        </w:rPr>
        <w:t>Feed,</w:t>
      </w:r>
      <w:r w:rsidR="068E8686" w:rsidRPr="2462DD65">
        <w:rPr>
          <w:rFonts w:asciiTheme="minorHAnsi" w:hAnsiTheme="minorHAnsi"/>
          <w:spacing w:val="-4"/>
          <w:sz w:val="22"/>
          <w:szCs w:val="22"/>
        </w:rPr>
        <w:t xml:space="preserve"> Horticulture, </w:t>
      </w:r>
      <w:r w:rsidR="71BB94A8" w:rsidRPr="2462DD65">
        <w:rPr>
          <w:rFonts w:asciiTheme="minorHAnsi" w:hAnsiTheme="minorHAnsi"/>
          <w:spacing w:val="-4"/>
          <w:sz w:val="22"/>
          <w:szCs w:val="22"/>
        </w:rPr>
        <w:t>Groundnuts,</w:t>
      </w:r>
      <w:r w:rsidR="068E8686" w:rsidRPr="2462DD65">
        <w:rPr>
          <w:rFonts w:asciiTheme="minorHAnsi" w:hAnsiTheme="minorHAnsi"/>
          <w:spacing w:val="-4"/>
          <w:sz w:val="22"/>
          <w:szCs w:val="22"/>
        </w:rPr>
        <w:t xml:space="preserve"> </w:t>
      </w:r>
      <w:r w:rsidR="09483680" w:rsidRPr="2462DD65">
        <w:rPr>
          <w:rFonts w:asciiTheme="minorHAnsi" w:hAnsiTheme="minorHAnsi"/>
          <w:spacing w:val="-4"/>
          <w:sz w:val="22"/>
          <w:szCs w:val="22"/>
        </w:rPr>
        <w:t>and Honey</w:t>
      </w:r>
      <w:r w:rsidR="068E8686" w:rsidRPr="2462DD65">
        <w:rPr>
          <w:rFonts w:asciiTheme="minorHAnsi" w:hAnsiTheme="minorHAnsi"/>
          <w:spacing w:val="-4"/>
          <w:sz w:val="22"/>
          <w:szCs w:val="22"/>
        </w:rPr>
        <w:t>)</w:t>
      </w:r>
      <w:r w:rsidR="2C211098" w:rsidRPr="2462DD65">
        <w:rPr>
          <w:rFonts w:asciiTheme="minorHAnsi" w:hAnsiTheme="minorHAnsi"/>
          <w:spacing w:val="-4"/>
          <w:sz w:val="22"/>
          <w:szCs w:val="22"/>
        </w:rPr>
        <w:t xml:space="preserve"> along varying nodes of the value chains.</w:t>
      </w:r>
      <w:r w:rsidR="15048F62" w:rsidRPr="2462DD65">
        <w:rPr>
          <w:rFonts w:asciiTheme="minorHAnsi" w:hAnsiTheme="minorHAnsi"/>
          <w:spacing w:val="-4"/>
          <w:sz w:val="22"/>
          <w:szCs w:val="22"/>
        </w:rPr>
        <w:t xml:space="preserve"> </w:t>
      </w:r>
      <w:r w:rsidR="005E1C90" w:rsidRPr="2462DD65">
        <w:rPr>
          <w:rFonts w:asciiTheme="minorHAnsi" w:hAnsiTheme="minorHAnsi"/>
          <w:spacing w:val="-4"/>
          <w:sz w:val="22"/>
          <w:szCs w:val="22"/>
        </w:rPr>
        <w:t xml:space="preserve">Successful completion of this assignment will result in the Activity </w:t>
      </w:r>
      <w:r w:rsidR="004F7D8B" w:rsidRPr="2462DD65">
        <w:rPr>
          <w:rFonts w:asciiTheme="minorHAnsi" w:hAnsiTheme="minorHAnsi"/>
          <w:spacing w:val="-4"/>
          <w:sz w:val="22"/>
          <w:szCs w:val="22"/>
        </w:rPr>
        <w:t xml:space="preserve">identifying at least 3 SMEs </w:t>
      </w:r>
      <w:r w:rsidR="00F62E0E" w:rsidRPr="2462DD65">
        <w:rPr>
          <w:rFonts w:asciiTheme="minorHAnsi" w:hAnsiTheme="minorHAnsi"/>
          <w:spacing w:val="-4"/>
          <w:sz w:val="22"/>
          <w:szCs w:val="22"/>
        </w:rPr>
        <w:t xml:space="preserve">to build inclusive business </w:t>
      </w:r>
      <w:r w:rsidR="79B191C2" w:rsidRPr="2462DD65">
        <w:rPr>
          <w:rFonts w:asciiTheme="minorHAnsi" w:hAnsiTheme="minorHAnsi"/>
          <w:spacing w:val="-4"/>
          <w:sz w:val="22"/>
          <w:szCs w:val="22"/>
        </w:rPr>
        <w:t>cases</w:t>
      </w:r>
      <w:r w:rsidR="00F62E0E" w:rsidRPr="2462DD65">
        <w:rPr>
          <w:rFonts w:asciiTheme="minorHAnsi" w:hAnsiTheme="minorHAnsi"/>
          <w:spacing w:val="-4"/>
          <w:sz w:val="22"/>
          <w:szCs w:val="22"/>
        </w:rPr>
        <w:t xml:space="preserve"> related to inclusive HR management. </w:t>
      </w:r>
    </w:p>
    <w:p w14:paraId="4B3A88A8" w14:textId="77777777" w:rsidR="00071260" w:rsidRDefault="00071260" w:rsidP="002121CD">
      <w:pPr>
        <w:rPr>
          <w:rStyle w:val="PlaceholderText"/>
          <w:rFonts w:eastAsiaTheme="minorHAnsi"/>
          <w:sz w:val="22"/>
          <w:szCs w:val="22"/>
        </w:rPr>
      </w:pPr>
    </w:p>
    <w:p w14:paraId="2A42619E" w14:textId="24E4E899" w:rsidR="00071260" w:rsidRDefault="007C4CB1" w:rsidP="00071260">
      <w:pPr>
        <w:rPr>
          <w:rFonts w:asciiTheme="minorHAnsi" w:hAnsiTheme="minorHAnsi"/>
          <w:b/>
          <w:sz w:val="22"/>
          <w:szCs w:val="22"/>
        </w:rPr>
      </w:pPr>
      <w:r>
        <w:rPr>
          <w:rFonts w:asciiTheme="minorHAnsi" w:hAnsiTheme="minorHAnsi"/>
          <w:b/>
          <w:sz w:val="22"/>
          <w:szCs w:val="22"/>
        </w:rPr>
        <w:t>Anticipated Tasks and Level of Effort</w:t>
      </w:r>
      <w:r w:rsidR="00071260" w:rsidRPr="003B4C0F">
        <w:rPr>
          <w:rFonts w:asciiTheme="minorHAnsi" w:hAnsiTheme="minorHAnsi"/>
          <w:b/>
          <w:sz w:val="22"/>
          <w:szCs w:val="22"/>
        </w:rPr>
        <w:t>:</w:t>
      </w:r>
    </w:p>
    <w:p w14:paraId="4FA7C03A" w14:textId="47C9F582" w:rsidR="00071260" w:rsidRDefault="00771BE7" w:rsidP="0CC98136">
      <w:pPr>
        <w:shd w:val="clear" w:color="auto" w:fill="F2F2F2" w:themeFill="background1" w:themeFillShade="F2"/>
        <w:rPr>
          <w:rFonts w:asciiTheme="minorHAnsi" w:hAnsiTheme="minorHAnsi"/>
          <w:sz w:val="22"/>
          <w:szCs w:val="22"/>
        </w:rPr>
      </w:pPr>
      <w:r w:rsidRPr="40158E17">
        <w:rPr>
          <w:rFonts w:asciiTheme="minorHAnsi" w:hAnsiTheme="minorHAnsi"/>
          <w:sz w:val="22"/>
          <w:szCs w:val="22"/>
        </w:rPr>
        <w:t xml:space="preserve">Up to </w:t>
      </w:r>
      <w:r w:rsidR="06CFC147" w:rsidRPr="40158E17">
        <w:rPr>
          <w:rFonts w:asciiTheme="minorHAnsi" w:hAnsiTheme="minorHAnsi"/>
          <w:sz w:val="22"/>
          <w:szCs w:val="22"/>
        </w:rPr>
        <w:t>45</w:t>
      </w:r>
      <w:r w:rsidRPr="40158E17">
        <w:rPr>
          <w:rFonts w:asciiTheme="minorHAnsi" w:hAnsiTheme="minorHAnsi"/>
          <w:sz w:val="22"/>
          <w:szCs w:val="22"/>
        </w:rPr>
        <w:t xml:space="preserve"> working days are authorized under this SOW, including </w:t>
      </w:r>
      <w:r w:rsidR="00780E97" w:rsidRPr="40158E17">
        <w:rPr>
          <w:rFonts w:asciiTheme="minorHAnsi" w:hAnsiTheme="minorHAnsi"/>
          <w:sz w:val="22"/>
          <w:szCs w:val="22"/>
        </w:rPr>
        <w:t>travel days</w:t>
      </w:r>
      <w:r w:rsidR="00363080" w:rsidRPr="40158E17">
        <w:rPr>
          <w:rFonts w:asciiTheme="minorHAnsi" w:hAnsiTheme="minorHAnsi"/>
          <w:sz w:val="22"/>
          <w:szCs w:val="22"/>
        </w:rPr>
        <w:t>.</w:t>
      </w:r>
    </w:p>
    <w:p w14:paraId="069BC65E" w14:textId="3284A944" w:rsidR="005B4B0B" w:rsidRDefault="005B4B0B" w:rsidP="00071260">
      <w:pPr>
        <w:shd w:val="clear" w:color="auto" w:fill="F2F2F2" w:themeFill="background1" w:themeFillShade="F2"/>
        <w:rPr>
          <w:rFonts w:asciiTheme="minorHAnsi" w:hAnsiTheme="minorHAnsi"/>
          <w:bCs/>
          <w:sz w:val="22"/>
          <w:szCs w:val="22"/>
        </w:rPr>
      </w:pPr>
    </w:p>
    <w:p w14:paraId="796E1FBB" w14:textId="1926D1DB" w:rsidR="00FB2FD4" w:rsidRPr="008D7BB4" w:rsidRDefault="005B4B0B" w:rsidP="40158E17">
      <w:pPr>
        <w:shd w:val="clear" w:color="auto" w:fill="F2F2F2" w:themeFill="background1" w:themeFillShade="F2"/>
        <w:rPr>
          <w:rFonts w:asciiTheme="minorHAnsi" w:hAnsiTheme="minorHAnsi"/>
          <w:sz w:val="22"/>
          <w:szCs w:val="22"/>
        </w:rPr>
      </w:pPr>
      <w:r w:rsidRPr="40158E17">
        <w:rPr>
          <w:rFonts w:asciiTheme="minorHAnsi" w:hAnsiTheme="minorHAnsi"/>
          <w:i/>
          <w:iCs/>
          <w:sz w:val="22"/>
          <w:szCs w:val="22"/>
        </w:rPr>
        <w:lastRenderedPageBreak/>
        <w:t>•</w:t>
      </w:r>
      <w:r w:rsidR="00383489" w:rsidRPr="40158E17">
        <w:rPr>
          <w:rFonts w:asciiTheme="minorHAnsi" w:hAnsiTheme="minorHAnsi"/>
          <w:i/>
          <w:iCs/>
          <w:sz w:val="22"/>
          <w:szCs w:val="22"/>
        </w:rPr>
        <w:t xml:space="preserve"> </w:t>
      </w:r>
      <w:r w:rsidR="00C319B6" w:rsidRPr="40158E17">
        <w:rPr>
          <w:rFonts w:asciiTheme="minorHAnsi" w:hAnsiTheme="minorHAnsi"/>
          <w:sz w:val="22"/>
          <w:szCs w:val="22"/>
          <w:u w:val="single"/>
        </w:rPr>
        <w:t xml:space="preserve">Assessment Methodology </w:t>
      </w:r>
      <w:r w:rsidR="00F71C3D" w:rsidRPr="40158E17">
        <w:rPr>
          <w:rFonts w:asciiTheme="minorHAnsi" w:hAnsiTheme="minorHAnsi"/>
          <w:sz w:val="22"/>
          <w:szCs w:val="22"/>
          <w:u w:val="single"/>
        </w:rPr>
        <w:t xml:space="preserve">and Inception Meeting: </w:t>
      </w:r>
      <w:r w:rsidR="008D7BB4" w:rsidRPr="40158E17">
        <w:rPr>
          <w:rFonts w:asciiTheme="minorHAnsi" w:hAnsiTheme="minorHAnsi"/>
          <w:sz w:val="22"/>
          <w:szCs w:val="22"/>
        </w:rPr>
        <w:t xml:space="preserve">Prepare draft methodology for SME capacity assessment and present it as well as the </w:t>
      </w:r>
      <w:r w:rsidR="00B60617" w:rsidRPr="40158E17">
        <w:rPr>
          <w:rFonts w:asciiTheme="minorHAnsi" w:hAnsiTheme="minorHAnsi"/>
          <w:sz w:val="22"/>
          <w:szCs w:val="22"/>
        </w:rPr>
        <w:t xml:space="preserve">timeline for conducting the assessments to the </w:t>
      </w:r>
      <w:r w:rsidR="00EC5CFD" w:rsidRPr="40158E17">
        <w:rPr>
          <w:rFonts w:asciiTheme="minorHAnsi" w:hAnsiTheme="minorHAnsi"/>
          <w:sz w:val="22"/>
          <w:szCs w:val="22"/>
        </w:rPr>
        <w:t>EDGE team.</w:t>
      </w:r>
      <w:r w:rsidR="00E81318">
        <w:rPr>
          <w:rFonts w:asciiTheme="minorHAnsi" w:hAnsiTheme="minorHAnsi"/>
          <w:sz w:val="22"/>
          <w:szCs w:val="22"/>
        </w:rPr>
        <w:br/>
      </w:r>
    </w:p>
    <w:p w14:paraId="5AC786C7" w14:textId="75590D15" w:rsidR="005B4B0B" w:rsidRPr="00FB2FD4" w:rsidRDefault="00FB2FD4" w:rsidP="2462DD65">
      <w:pPr>
        <w:pStyle w:val="ListParagraph"/>
        <w:numPr>
          <w:ilvl w:val="0"/>
          <w:numId w:val="11"/>
        </w:numPr>
        <w:shd w:val="clear" w:color="auto" w:fill="F2F2F2" w:themeFill="background1" w:themeFillShade="F2"/>
        <w:tabs>
          <w:tab w:val="left" w:pos="450"/>
        </w:tabs>
        <w:ind w:left="180" w:hanging="180"/>
        <w:rPr>
          <w:rFonts w:asciiTheme="minorHAnsi" w:hAnsiTheme="minorHAnsi"/>
        </w:rPr>
      </w:pPr>
      <w:r w:rsidRPr="40158E17">
        <w:rPr>
          <w:rFonts w:asciiTheme="minorHAnsi" w:hAnsiTheme="minorHAnsi"/>
          <w:u w:val="single"/>
        </w:rPr>
        <w:t>A</w:t>
      </w:r>
      <w:r w:rsidR="00107F4D" w:rsidRPr="40158E17">
        <w:rPr>
          <w:rFonts w:asciiTheme="minorHAnsi" w:hAnsiTheme="minorHAnsi"/>
          <w:u w:val="single"/>
        </w:rPr>
        <w:t>ssessment</w:t>
      </w:r>
      <w:r w:rsidR="00107F4D" w:rsidRPr="40158E17">
        <w:rPr>
          <w:rFonts w:asciiTheme="minorHAnsi" w:hAnsiTheme="minorHAnsi"/>
        </w:rPr>
        <w:t xml:space="preserve">: </w:t>
      </w:r>
      <w:r w:rsidR="00B075EA" w:rsidRPr="40158E17">
        <w:rPr>
          <w:rFonts w:asciiTheme="minorHAnsi" w:hAnsiTheme="minorHAnsi"/>
        </w:rPr>
        <w:t xml:space="preserve">Conduct assessments of chosen SMEs </w:t>
      </w:r>
      <w:r w:rsidR="00D174F0" w:rsidRPr="40158E17">
        <w:rPr>
          <w:rFonts w:asciiTheme="minorHAnsi" w:hAnsiTheme="minorHAnsi"/>
        </w:rPr>
        <w:t>including capacities in inclusive HR management</w:t>
      </w:r>
      <w:r w:rsidR="5D0483FF" w:rsidRPr="40158E17">
        <w:rPr>
          <w:rFonts w:asciiTheme="minorHAnsi" w:hAnsiTheme="minorHAnsi"/>
        </w:rPr>
        <w:t xml:space="preserve"> </w:t>
      </w:r>
      <w:r w:rsidR="00D174F0" w:rsidRPr="40158E17">
        <w:rPr>
          <w:rFonts w:asciiTheme="minorHAnsi" w:hAnsiTheme="minorHAnsi"/>
        </w:rPr>
        <w:t>related to staffing</w:t>
      </w:r>
      <w:r w:rsidR="00071CC2" w:rsidRPr="40158E17">
        <w:rPr>
          <w:rFonts w:asciiTheme="minorHAnsi" w:hAnsiTheme="minorHAnsi"/>
        </w:rPr>
        <w:t xml:space="preserve">, roles and responsibilities, policies and procedures, management capacity for career development, </w:t>
      </w:r>
      <w:r w:rsidR="00797B7D" w:rsidRPr="40158E17">
        <w:rPr>
          <w:rFonts w:asciiTheme="minorHAnsi" w:hAnsiTheme="minorHAnsi"/>
        </w:rPr>
        <w:t>and developing and implementing internship programs</w:t>
      </w:r>
      <w:r w:rsidR="00107F4D" w:rsidRPr="40158E17">
        <w:rPr>
          <w:rFonts w:asciiTheme="minorHAnsi" w:hAnsiTheme="minorHAnsi"/>
        </w:rPr>
        <w:t>.</w:t>
      </w:r>
    </w:p>
    <w:p w14:paraId="37EB3F5A" w14:textId="2F10F99A" w:rsidR="005B4B0B" w:rsidRDefault="005B4B0B" w:rsidP="005B4B0B">
      <w:pPr>
        <w:shd w:val="clear" w:color="auto" w:fill="F2F2F2" w:themeFill="background1" w:themeFillShade="F2"/>
        <w:rPr>
          <w:rFonts w:asciiTheme="minorHAnsi" w:hAnsiTheme="minorHAnsi"/>
          <w:bCs/>
          <w:sz w:val="22"/>
          <w:szCs w:val="22"/>
        </w:rPr>
      </w:pPr>
      <w:r w:rsidRPr="00383489">
        <w:rPr>
          <w:rFonts w:asciiTheme="minorHAnsi" w:hAnsiTheme="minorHAnsi"/>
          <w:bCs/>
          <w:i/>
          <w:iCs/>
          <w:sz w:val="22"/>
          <w:szCs w:val="22"/>
        </w:rPr>
        <w:t>•</w:t>
      </w:r>
      <w:r w:rsidR="00383489" w:rsidRPr="00383489">
        <w:rPr>
          <w:rFonts w:asciiTheme="minorHAnsi" w:hAnsiTheme="minorHAnsi"/>
          <w:bCs/>
          <w:i/>
          <w:iCs/>
          <w:sz w:val="22"/>
          <w:szCs w:val="22"/>
        </w:rPr>
        <w:t xml:space="preserve"> </w:t>
      </w:r>
      <w:r w:rsidR="0024787F">
        <w:rPr>
          <w:rFonts w:asciiTheme="minorHAnsi" w:hAnsiTheme="minorHAnsi"/>
          <w:bCs/>
          <w:sz w:val="22"/>
          <w:szCs w:val="22"/>
          <w:u w:val="single"/>
        </w:rPr>
        <w:t>Report and Action Plan</w:t>
      </w:r>
      <w:r w:rsidR="000A40B3">
        <w:rPr>
          <w:rFonts w:asciiTheme="minorHAnsi" w:hAnsiTheme="minorHAnsi"/>
          <w:bCs/>
          <w:sz w:val="22"/>
          <w:szCs w:val="22"/>
          <w:u w:val="single"/>
        </w:rPr>
        <w:t>:</w:t>
      </w:r>
      <w:r w:rsidRPr="004420BD">
        <w:rPr>
          <w:rFonts w:asciiTheme="minorHAnsi" w:hAnsiTheme="minorHAnsi"/>
          <w:bCs/>
          <w:sz w:val="22"/>
          <w:szCs w:val="22"/>
        </w:rPr>
        <w:t xml:space="preserve"> Prepare </w:t>
      </w:r>
      <w:r w:rsidR="0024787F">
        <w:rPr>
          <w:rFonts w:asciiTheme="minorHAnsi" w:hAnsiTheme="minorHAnsi"/>
          <w:bCs/>
          <w:sz w:val="22"/>
          <w:szCs w:val="22"/>
        </w:rPr>
        <w:t>reports of SMEs</w:t>
      </w:r>
      <w:r w:rsidR="00E81318">
        <w:rPr>
          <w:rFonts w:asciiTheme="minorHAnsi" w:hAnsiTheme="minorHAnsi"/>
          <w:bCs/>
          <w:sz w:val="22"/>
          <w:szCs w:val="22"/>
        </w:rPr>
        <w:t>’</w:t>
      </w:r>
      <w:r w:rsidR="0024787F">
        <w:rPr>
          <w:rFonts w:asciiTheme="minorHAnsi" w:hAnsiTheme="minorHAnsi"/>
          <w:bCs/>
          <w:sz w:val="22"/>
          <w:szCs w:val="22"/>
        </w:rPr>
        <w:t xml:space="preserve"> current capacity and present solutions to building this capacity, including a timeline for the consultant to provide the support. </w:t>
      </w:r>
    </w:p>
    <w:p w14:paraId="600485FF" w14:textId="77777777" w:rsidR="000A40B3" w:rsidRDefault="000A40B3" w:rsidP="005B4B0B">
      <w:pPr>
        <w:shd w:val="clear" w:color="auto" w:fill="F2F2F2" w:themeFill="background1" w:themeFillShade="F2"/>
        <w:rPr>
          <w:rFonts w:asciiTheme="minorHAnsi" w:hAnsiTheme="minorHAnsi"/>
          <w:bCs/>
          <w:sz w:val="22"/>
          <w:szCs w:val="22"/>
        </w:rPr>
      </w:pPr>
    </w:p>
    <w:p w14:paraId="1065F56A" w14:textId="31053BC2" w:rsidR="005B4B0B" w:rsidRDefault="005B4B0B" w:rsidP="00071260">
      <w:pPr>
        <w:shd w:val="clear" w:color="auto" w:fill="F2F2F2" w:themeFill="background1" w:themeFillShade="F2"/>
        <w:rPr>
          <w:rFonts w:asciiTheme="minorHAnsi" w:hAnsiTheme="minorHAnsi"/>
          <w:bCs/>
          <w:sz w:val="22"/>
          <w:szCs w:val="22"/>
        </w:rPr>
      </w:pPr>
      <w:r w:rsidRPr="00383489">
        <w:rPr>
          <w:rFonts w:asciiTheme="minorHAnsi" w:hAnsiTheme="minorHAnsi"/>
          <w:bCs/>
          <w:i/>
          <w:iCs/>
          <w:sz w:val="22"/>
          <w:szCs w:val="22"/>
        </w:rPr>
        <w:t>•</w:t>
      </w:r>
      <w:r w:rsidR="00383489" w:rsidRPr="00383489">
        <w:rPr>
          <w:rFonts w:asciiTheme="minorHAnsi" w:hAnsiTheme="minorHAnsi"/>
          <w:bCs/>
          <w:i/>
          <w:iCs/>
          <w:sz w:val="22"/>
          <w:szCs w:val="22"/>
        </w:rPr>
        <w:t xml:space="preserve"> </w:t>
      </w:r>
      <w:r w:rsidR="000A40B3">
        <w:rPr>
          <w:rFonts w:asciiTheme="minorHAnsi" w:hAnsiTheme="minorHAnsi"/>
          <w:bCs/>
          <w:sz w:val="22"/>
          <w:szCs w:val="22"/>
          <w:u w:val="single"/>
        </w:rPr>
        <w:t xml:space="preserve">Train and Mentor: </w:t>
      </w:r>
      <w:r w:rsidR="000A40B3">
        <w:rPr>
          <w:rFonts w:asciiTheme="minorHAnsi" w:hAnsiTheme="minorHAnsi"/>
          <w:bCs/>
          <w:sz w:val="22"/>
          <w:szCs w:val="22"/>
        </w:rPr>
        <w:t xml:space="preserve">Provide training and mentoring to SMEs based on the approved capacity building plans. </w:t>
      </w:r>
    </w:p>
    <w:p w14:paraId="552D6119" w14:textId="77777777" w:rsidR="00F506BE" w:rsidRDefault="00F506BE" w:rsidP="00071260">
      <w:pPr>
        <w:shd w:val="clear" w:color="auto" w:fill="F2F2F2" w:themeFill="background1" w:themeFillShade="F2"/>
        <w:rPr>
          <w:rFonts w:asciiTheme="minorHAnsi" w:hAnsiTheme="minorHAnsi"/>
          <w:bCs/>
          <w:sz w:val="22"/>
          <w:szCs w:val="22"/>
        </w:rPr>
      </w:pPr>
    </w:p>
    <w:p w14:paraId="6025F9ED" w14:textId="78191574" w:rsidR="00F506BE" w:rsidRPr="00F506BE" w:rsidRDefault="00EF5847" w:rsidP="00F506BE">
      <w:pPr>
        <w:pStyle w:val="ListParagraph"/>
        <w:numPr>
          <w:ilvl w:val="0"/>
          <w:numId w:val="9"/>
        </w:numPr>
        <w:shd w:val="clear" w:color="auto" w:fill="F2F2F2" w:themeFill="background1" w:themeFillShade="F2"/>
        <w:ind w:left="180" w:hanging="180"/>
        <w:rPr>
          <w:rFonts w:asciiTheme="minorHAnsi" w:eastAsia="Times New Roman" w:hAnsiTheme="minorHAnsi"/>
          <w:bCs/>
          <w:i/>
          <w:iCs/>
        </w:rPr>
      </w:pPr>
      <w:r>
        <w:rPr>
          <w:rFonts w:asciiTheme="minorHAnsi" w:eastAsia="Times New Roman" w:hAnsiTheme="minorHAnsi"/>
          <w:bCs/>
          <w:u w:val="single"/>
        </w:rPr>
        <w:t xml:space="preserve">Final Report: </w:t>
      </w:r>
      <w:r>
        <w:rPr>
          <w:rFonts w:asciiTheme="minorHAnsi" w:eastAsia="Times New Roman" w:hAnsiTheme="minorHAnsi"/>
          <w:bCs/>
        </w:rPr>
        <w:t>Prepare and submit final report on progress of SMEs</w:t>
      </w:r>
      <w:r w:rsidR="00E81318">
        <w:rPr>
          <w:rFonts w:asciiTheme="minorHAnsi" w:eastAsia="Times New Roman" w:hAnsiTheme="minorHAnsi"/>
          <w:bCs/>
        </w:rPr>
        <w:t>’</w:t>
      </w:r>
      <w:r>
        <w:rPr>
          <w:rFonts w:asciiTheme="minorHAnsi" w:eastAsia="Times New Roman" w:hAnsiTheme="minorHAnsi"/>
          <w:bCs/>
        </w:rPr>
        <w:t xml:space="preserve"> capacity plans and recommended next steps.</w:t>
      </w:r>
    </w:p>
    <w:p w14:paraId="294A80F8" w14:textId="77777777" w:rsidR="00071260" w:rsidRPr="0072101F" w:rsidRDefault="00071260" w:rsidP="002121CD">
      <w:pPr>
        <w:rPr>
          <w:rStyle w:val="PlaceholderText"/>
          <w:rFonts w:eastAsiaTheme="minorHAnsi"/>
          <w:sz w:val="22"/>
          <w:szCs w:val="22"/>
        </w:rPr>
      </w:pPr>
    </w:p>
    <w:p w14:paraId="13CE228B" w14:textId="53456469" w:rsidR="000F6D25" w:rsidRDefault="008D65F5" w:rsidP="00E81318">
      <w:pPr>
        <w:overflowPunct w:val="0"/>
        <w:autoSpaceDE w:val="0"/>
        <w:autoSpaceDN w:val="0"/>
        <w:adjustRightInd w:val="0"/>
        <w:textAlignment w:val="baseline"/>
        <w:rPr>
          <w:rFonts w:asciiTheme="minorHAnsi" w:hAnsiTheme="minorHAnsi"/>
          <w:sz w:val="22"/>
          <w:szCs w:val="22"/>
        </w:rPr>
      </w:pPr>
      <w:r w:rsidRPr="003B4C0F">
        <w:rPr>
          <w:rFonts w:asciiTheme="minorHAnsi" w:hAnsiTheme="minorHAnsi"/>
          <w:b/>
          <w:sz w:val="22"/>
          <w:szCs w:val="22"/>
        </w:rPr>
        <w:t>Deliverables</w:t>
      </w:r>
      <w:r w:rsidR="00E81318">
        <w:rPr>
          <w:rFonts w:asciiTheme="minorHAnsi" w:hAnsiTheme="minorHAnsi"/>
          <w:b/>
          <w:sz w:val="22"/>
          <w:szCs w:val="22"/>
        </w:rPr>
        <w:t xml:space="preserve"> and </w:t>
      </w:r>
      <w:r w:rsidR="000F6D25">
        <w:rPr>
          <w:rFonts w:asciiTheme="minorHAnsi" w:hAnsiTheme="minorHAnsi"/>
          <w:b/>
          <w:bCs/>
          <w:sz w:val="22"/>
          <w:szCs w:val="22"/>
        </w:rPr>
        <w:t>Payment Schedule (Fixed Price):</w:t>
      </w:r>
      <w:r w:rsidR="000F6D25">
        <w:rPr>
          <w:rFonts w:asciiTheme="minorHAnsi" w:hAnsiTheme="minorHAnsi"/>
          <w:b/>
          <w:bCs/>
          <w:i/>
          <w:iCs/>
          <w:sz w:val="22"/>
          <w:szCs w:val="22"/>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4675"/>
        <w:gridCol w:w="4675"/>
      </w:tblGrid>
      <w:tr w:rsidR="000F6D25" w:rsidRPr="00655EFD" w14:paraId="7090A21B" w14:textId="77777777" w:rsidTr="78775EAA">
        <w:tc>
          <w:tcPr>
            <w:tcW w:w="4675" w:type="dxa"/>
            <w:shd w:val="clear" w:color="auto" w:fill="D9D9D9" w:themeFill="background1" w:themeFillShade="D9"/>
          </w:tcPr>
          <w:p w14:paraId="09BBE660" w14:textId="31401641" w:rsidR="000F6D25" w:rsidRPr="00655EFD" w:rsidRDefault="000F6D25">
            <w:pPr>
              <w:shd w:val="clear" w:color="auto" w:fill="F2F2F2" w:themeFill="background1" w:themeFillShade="F2"/>
              <w:rPr>
                <w:rFonts w:asciiTheme="minorHAnsi" w:hAnsiTheme="minorHAnsi"/>
                <w:sz w:val="22"/>
                <w:szCs w:val="22"/>
              </w:rPr>
            </w:pPr>
            <w:r w:rsidRPr="00655EFD">
              <w:rPr>
                <w:rFonts w:asciiTheme="minorHAnsi" w:hAnsiTheme="minorHAnsi"/>
                <w:sz w:val="22"/>
                <w:szCs w:val="22"/>
              </w:rPr>
              <w:t>Deliverable 1</w:t>
            </w:r>
            <w:r w:rsidR="00E81318">
              <w:rPr>
                <w:rFonts w:asciiTheme="minorHAnsi" w:hAnsiTheme="minorHAnsi"/>
                <w:sz w:val="22"/>
                <w:szCs w:val="22"/>
              </w:rPr>
              <w:t xml:space="preserve">: </w:t>
            </w:r>
            <w:r w:rsidR="00E81318" w:rsidRPr="0CC98136">
              <w:rPr>
                <w:rFonts w:asciiTheme="minorHAnsi" w:hAnsiTheme="minorHAnsi"/>
              </w:rPr>
              <w:t>Draft Assessment methodology and inception meeting</w:t>
            </w:r>
            <w:r w:rsidR="00E81318">
              <w:rPr>
                <w:rFonts w:asciiTheme="minorHAnsi" w:hAnsiTheme="minorHAnsi"/>
              </w:rPr>
              <w:t xml:space="preserve"> (includes introductory workshop and SME Needs Assessment)</w:t>
            </w:r>
          </w:p>
        </w:tc>
        <w:tc>
          <w:tcPr>
            <w:tcW w:w="4675" w:type="dxa"/>
            <w:shd w:val="clear" w:color="auto" w:fill="D9D9D9" w:themeFill="background1" w:themeFillShade="D9"/>
          </w:tcPr>
          <w:p w14:paraId="0881A481" w14:textId="7DD7D47C" w:rsidR="000F6D25" w:rsidRPr="00655EFD" w:rsidRDefault="00F95E6D">
            <w:pPr>
              <w:shd w:val="clear" w:color="auto" w:fill="F2F2F2" w:themeFill="background1" w:themeFillShade="F2"/>
              <w:rPr>
                <w:rFonts w:asciiTheme="minorHAnsi" w:hAnsiTheme="minorHAnsi"/>
                <w:sz w:val="22"/>
                <w:szCs w:val="22"/>
              </w:rPr>
            </w:pPr>
            <w:r>
              <w:rPr>
                <w:rFonts w:asciiTheme="minorHAnsi" w:hAnsiTheme="minorHAnsi"/>
                <w:sz w:val="22"/>
                <w:szCs w:val="22"/>
              </w:rPr>
              <w:t>20</w:t>
            </w:r>
            <w:r w:rsidR="000F6D25" w:rsidRPr="00655EFD">
              <w:rPr>
                <w:rFonts w:asciiTheme="minorHAnsi" w:hAnsiTheme="minorHAnsi"/>
                <w:sz w:val="22"/>
                <w:szCs w:val="22"/>
              </w:rPr>
              <w:t>% of total LOE + associated ODCs</w:t>
            </w:r>
          </w:p>
        </w:tc>
      </w:tr>
      <w:tr w:rsidR="00F95E6D" w:rsidRPr="00655EFD" w14:paraId="568F367C" w14:textId="77777777" w:rsidTr="78775EAA">
        <w:tc>
          <w:tcPr>
            <w:tcW w:w="4675" w:type="dxa"/>
            <w:shd w:val="clear" w:color="auto" w:fill="D9D9D9" w:themeFill="background1" w:themeFillShade="D9"/>
          </w:tcPr>
          <w:p w14:paraId="52DF72C4" w14:textId="23D7E957" w:rsidR="00F95E6D" w:rsidRPr="00655EFD" w:rsidRDefault="00F95E6D">
            <w:pPr>
              <w:shd w:val="clear" w:color="auto" w:fill="F2F2F2" w:themeFill="background1" w:themeFillShade="F2"/>
              <w:rPr>
                <w:rFonts w:asciiTheme="minorHAnsi" w:hAnsiTheme="minorHAnsi"/>
                <w:sz w:val="22"/>
                <w:szCs w:val="22"/>
              </w:rPr>
            </w:pPr>
            <w:r>
              <w:rPr>
                <w:rFonts w:asciiTheme="minorHAnsi" w:hAnsiTheme="minorHAnsi"/>
                <w:sz w:val="22"/>
                <w:szCs w:val="22"/>
              </w:rPr>
              <w:t>Deliverable 2</w:t>
            </w:r>
            <w:r w:rsidR="00E81318">
              <w:rPr>
                <w:rFonts w:asciiTheme="minorHAnsi" w:hAnsiTheme="minorHAnsi"/>
                <w:sz w:val="22"/>
                <w:szCs w:val="22"/>
              </w:rPr>
              <w:t xml:space="preserve">: </w:t>
            </w:r>
            <w:r w:rsidR="00E81318" w:rsidRPr="0CC98136">
              <w:rPr>
                <w:rFonts w:asciiTheme="minorHAnsi" w:hAnsiTheme="minorHAnsi"/>
              </w:rPr>
              <w:t>Assessment Report</w:t>
            </w:r>
            <w:r w:rsidR="00E81318">
              <w:rPr>
                <w:rFonts w:asciiTheme="minorHAnsi" w:hAnsiTheme="minorHAnsi"/>
              </w:rPr>
              <w:t>, Work Plan Development</w:t>
            </w:r>
            <w:r w:rsidR="00E81318" w:rsidRPr="0CC98136">
              <w:rPr>
                <w:rFonts w:asciiTheme="minorHAnsi" w:hAnsiTheme="minorHAnsi"/>
              </w:rPr>
              <w:t xml:space="preserve"> and Capacity Building Plans for each SME</w:t>
            </w:r>
            <w:r w:rsidR="00E81318">
              <w:rPr>
                <w:rFonts w:asciiTheme="minorHAnsi" w:hAnsiTheme="minorHAnsi"/>
              </w:rPr>
              <w:t>; Training and Mentoring of SMEs</w:t>
            </w:r>
          </w:p>
        </w:tc>
        <w:tc>
          <w:tcPr>
            <w:tcW w:w="4675" w:type="dxa"/>
            <w:shd w:val="clear" w:color="auto" w:fill="D9D9D9" w:themeFill="background1" w:themeFillShade="D9"/>
          </w:tcPr>
          <w:p w14:paraId="6142B10D" w14:textId="4FA902D5" w:rsidR="00F95E6D" w:rsidRDefault="5CB82C5B" w:rsidP="0CC98136">
            <w:pPr>
              <w:shd w:val="clear" w:color="auto" w:fill="F2F2F2" w:themeFill="background1" w:themeFillShade="F2"/>
              <w:rPr>
                <w:rFonts w:asciiTheme="minorHAnsi" w:hAnsiTheme="minorHAnsi"/>
                <w:sz w:val="22"/>
                <w:szCs w:val="22"/>
              </w:rPr>
            </w:pPr>
            <w:r w:rsidRPr="0CC98136">
              <w:rPr>
                <w:rFonts w:asciiTheme="minorHAnsi" w:hAnsiTheme="minorHAnsi"/>
                <w:sz w:val="22"/>
                <w:szCs w:val="22"/>
              </w:rPr>
              <w:t>20</w:t>
            </w:r>
            <w:r w:rsidR="73A63CCD" w:rsidRPr="0CC98136">
              <w:rPr>
                <w:rFonts w:asciiTheme="minorHAnsi" w:hAnsiTheme="minorHAnsi"/>
                <w:sz w:val="22"/>
                <w:szCs w:val="22"/>
              </w:rPr>
              <w:t>% of total LOE + associated ODCs</w:t>
            </w:r>
          </w:p>
        </w:tc>
      </w:tr>
      <w:tr w:rsidR="000F6D25" w:rsidRPr="00655EFD" w14:paraId="70D040DB" w14:textId="77777777" w:rsidTr="78775EAA">
        <w:tc>
          <w:tcPr>
            <w:tcW w:w="4675" w:type="dxa"/>
            <w:shd w:val="clear" w:color="auto" w:fill="D9D9D9" w:themeFill="background1" w:themeFillShade="D9"/>
          </w:tcPr>
          <w:p w14:paraId="77A7DD51" w14:textId="721E6D08" w:rsidR="000F6D25" w:rsidRPr="00655EFD" w:rsidRDefault="000F6D25">
            <w:pPr>
              <w:shd w:val="clear" w:color="auto" w:fill="F2F2F2" w:themeFill="background1" w:themeFillShade="F2"/>
              <w:rPr>
                <w:rFonts w:asciiTheme="minorHAnsi" w:hAnsiTheme="minorHAnsi"/>
                <w:sz w:val="22"/>
                <w:szCs w:val="22"/>
              </w:rPr>
            </w:pPr>
            <w:r w:rsidRPr="00655EFD">
              <w:rPr>
                <w:rFonts w:asciiTheme="minorHAnsi" w:hAnsiTheme="minorHAnsi"/>
                <w:sz w:val="22"/>
                <w:szCs w:val="22"/>
              </w:rPr>
              <w:t>Deliverable</w:t>
            </w:r>
            <w:r w:rsidR="00137911">
              <w:rPr>
                <w:rFonts w:asciiTheme="minorHAnsi" w:hAnsiTheme="minorHAnsi"/>
                <w:sz w:val="22"/>
                <w:szCs w:val="22"/>
              </w:rPr>
              <w:t xml:space="preserve"> </w:t>
            </w:r>
            <w:r w:rsidR="00F95E6D">
              <w:rPr>
                <w:rFonts w:asciiTheme="minorHAnsi" w:hAnsiTheme="minorHAnsi"/>
                <w:sz w:val="22"/>
                <w:szCs w:val="22"/>
              </w:rPr>
              <w:t>3</w:t>
            </w:r>
            <w:r w:rsidR="00E81318">
              <w:rPr>
                <w:rFonts w:asciiTheme="minorHAnsi" w:hAnsiTheme="minorHAnsi"/>
                <w:sz w:val="22"/>
                <w:szCs w:val="22"/>
              </w:rPr>
              <w:t xml:space="preserve">: </w:t>
            </w:r>
            <w:r w:rsidR="00E81318" w:rsidRPr="40158E17">
              <w:rPr>
                <w:rFonts w:asciiTheme="minorHAnsi" w:hAnsiTheme="minorHAnsi"/>
              </w:rPr>
              <w:t xml:space="preserve">Final Report and SME HR Plans, </w:t>
            </w:r>
            <w:proofErr w:type="gramStart"/>
            <w:r w:rsidR="00E81318" w:rsidRPr="40158E17">
              <w:rPr>
                <w:rFonts w:asciiTheme="minorHAnsi" w:hAnsiTheme="minorHAnsi"/>
              </w:rPr>
              <w:t>Policies</w:t>
            </w:r>
            <w:proofErr w:type="gramEnd"/>
            <w:r w:rsidR="00E81318" w:rsidRPr="40158E17">
              <w:rPr>
                <w:rFonts w:asciiTheme="minorHAnsi" w:hAnsiTheme="minorHAnsi"/>
              </w:rPr>
              <w:t xml:space="preserve"> and other documentation</w:t>
            </w:r>
          </w:p>
        </w:tc>
        <w:tc>
          <w:tcPr>
            <w:tcW w:w="4675" w:type="dxa"/>
            <w:shd w:val="clear" w:color="auto" w:fill="D9D9D9" w:themeFill="background1" w:themeFillShade="D9"/>
          </w:tcPr>
          <w:p w14:paraId="7DE261D6" w14:textId="47C2ECF6" w:rsidR="000F6D25" w:rsidRPr="00655EFD" w:rsidRDefault="3668A5A9" w:rsidP="0CC98136">
            <w:pPr>
              <w:shd w:val="clear" w:color="auto" w:fill="F2F2F2" w:themeFill="background1" w:themeFillShade="F2"/>
              <w:rPr>
                <w:rFonts w:asciiTheme="minorHAnsi" w:hAnsiTheme="minorHAnsi"/>
                <w:sz w:val="22"/>
                <w:szCs w:val="22"/>
              </w:rPr>
            </w:pPr>
            <w:r w:rsidRPr="78775EAA">
              <w:rPr>
                <w:rFonts w:asciiTheme="minorHAnsi" w:hAnsiTheme="minorHAnsi"/>
                <w:sz w:val="22"/>
                <w:szCs w:val="22"/>
              </w:rPr>
              <w:t>6</w:t>
            </w:r>
            <w:r w:rsidR="36D41260" w:rsidRPr="78775EAA">
              <w:rPr>
                <w:rFonts w:asciiTheme="minorHAnsi" w:hAnsiTheme="minorHAnsi"/>
                <w:sz w:val="22"/>
                <w:szCs w:val="22"/>
              </w:rPr>
              <w:t>0</w:t>
            </w:r>
            <w:r w:rsidR="000F6D25" w:rsidRPr="78775EAA">
              <w:rPr>
                <w:rFonts w:asciiTheme="minorHAnsi" w:hAnsiTheme="minorHAnsi"/>
                <w:sz w:val="22"/>
                <w:szCs w:val="22"/>
              </w:rPr>
              <w:t>% of total LOE + associated ODCs</w:t>
            </w:r>
          </w:p>
        </w:tc>
      </w:tr>
    </w:tbl>
    <w:p w14:paraId="24DCBF61" w14:textId="77777777" w:rsidR="000F6D25" w:rsidRDefault="000F6D25" w:rsidP="000F6D25">
      <w:pPr>
        <w:shd w:val="clear" w:color="auto" w:fill="F2F2F2" w:themeFill="background1" w:themeFillShade="F2"/>
        <w:rPr>
          <w:rFonts w:asciiTheme="minorHAnsi" w:hAnsiTheme="minorHAnsi"/>
          <w:sz w:val="22"/>
          <w:szCs w:val="22"/>
        </w:rPr>
      </w:pPr>
    </w:p>
    <w:p w14:paraId="6CA2C61F" w14:textId="77777777" w:rsidR="000F6D25" w:rsidRDefault="000F6D25" w:rsidP="0026331E">
      <w:pPr>
        <w:rPr>
          <w:spacing w:val="-4"/>
          <w:sz w:val="22"/>
          <w:szCs w:val="22"/>
        </w:rPr>
      </w:pPr>
    </w:p>
    <w:p w14:paraId="4EA2563E" w14:textId="77777777" w:rsidR="00F24E87" w:rsidRPr="0072101F" w:rsidRDefault="00F24E87" w:rsidP="0026331E">
      <w:pPr>
        <w:rPr>
          <w:spacing w:val="-4"/>
          <w:sz w:val="22"/>
          <w:szCs w:val="22"/>
        </w:rPr>
      </w:pPr>
    </w:p>
    <w:p w14:paraId="20BE2F12" w14:textId="77777777" w:rsidR="009B2E2B" w:rsidRDefault="009B2E2B" w:rsidP="009B2E2B">
      <w:pPr>
        <w:rPr>
          <w:rFonts w:asciiTheme="minorHAnsi" w:hAnsiTheme="minorHAnsi"/>
          <w:b/>
          <w:sz w:val="22"/>
          <w:szCs w:val="22"/>
        </w:rPr>
      </w:pPr>
      <w:r>
        <w:rPr>
          <w:rFonts w:asciiTheme="minorHAnsi" w:hAnsiTheme="minorHAnsi"/>
          <w:b/>
          <w:sz w:val="22"/>
          <w:szCs w:val="22"/>
        </w:rPr>
        <w:t>Supervision and Coordination of Work</w:t>
      </w:r>
      <w:r w:rsidRPr="003B4C0F">
        <w:rPr>
          <w:rFonts w:asciiTheme="minorHAnsi" w:hAnsiTheme="minorHAnsi"/>
          <w:b/>
          <w:sz w:val="22"/>
          <w:szCs w:val="22"/>
        </w:rPr>
        <w:t>:</w:t>
      </w:r>
    </w:p>
    <w:p w14:paraId="3B2083F4" w14:textId="2FBCFE48" w:rsidR="009B2E2B" w:rsidRPr="00044722" w:rsidRDefault="00DB174B" w:rsidP="009B2E2B">
      <w:pPr>
        <w:shd w:val="clear" w:color="auto" w:fill="F2F2F2" w:themeFill="background1" w:themeFillShade="F2"/>
        <w:rPr>
          <w:rFonts w:asciiTheme="minorHAnsi" w:hAnsiTheme="minorHAnsi"/>
          <w:bCs/>
          <w:sz w:val="22"/>
          <w:szCs w:val="22"/>
        </w:rPr>
      </w:pPr>
      <w:r>
        <w:rPr>
          <w:rFonts w:asciiTheme="minorHAnsi" w:hAnsiTheme="minorHAnsi"/>
          <w:bCs/>
          <w:sz w:val="22"/>
          <w:szCs w:val="22"/>
        </w:rPr>
        <w:t>The consultant will report to the Director of Social Inclusion and Innovation</w:t>
      </w:r>
      <w:r w:rsidR="009F185E">
        <w:rPr>
          <w:rFonts w:asciiTheme="minorHAnsi" w:hAnsiTheme="minorHAnsi"/>
          <w:bCs/>
          <w:sz w:val="22"/>
          <w:szCs w:val="22"/>
        </w:rPr>
        <w:t>. The Director of Social Inclusion and Innovation will be responsible for review and approval of all deliverables related to the assignment.</w:t>
      </w:r>
    </w:p>
    <w:p w14:paraId="71C883F7" w14:textId="77777777" w:rsidR="009B2E2B" w:rsidRPr="0072101F" w:rsidRDefault="009B2E2B" w:rsidP="009B2E2B">
      <w:pPr>
        <w:rPr>
          <w:spacing w:val="-4"/>
          <w:sz w:val="22"/>
          <w:szCs w:val="22"/>
        </w:rPr>
      </w:pPr>
    </w:p>
    <w:p w14:paraId="347B95EA" w14:textId="77777777" w:rsidR="009B2E2B" w:rsidRPr="00044722" w:rsidRDefault="009B2E2B" w:rsidP="009B2E2B">
      <w:pPr>
        <w:shd w:val="clear" w:color="auto" w:fill="FFFFFF"/>
        <w:rPr>
          <w:rFonts w:asciiTheme="minorHAnsi" w:hAnsiTheme="minorHAnsi"/>
          <w:b/>
          <w:bCs/>
          <w:sz w:val="22"/>
          <w:szCs w:val="22"/>
          <w:lang w:val="en-GB"/>
        </w:rPr>
      </w:pPr>
      <w:r>
        <w:rPr>
          <w:rFonts w:asciiTheme="minorHAnsi" w:hAnsiTheme="minorHAnsi"/>
          <w:b/>
          <w:bCs/>
          <w:sz w:val="22"/>
          <w:szCs w:val="22"/>
          <w:lang w:val="en-GB"/>
        </w:rPr>
        <w:t>Qualifications:</w:t>
      </w:r>
    </w:p>
    <w:p w14:paraId="0B1F6CC5" w14:textId="3CFE90C1" w:rsidR="00A725D4" w:rsidRDefault="00A725D4" w:rsidP="005840F3">
      <w:pPr>
        <w:pStyle w:val="ListParagraph"/>
        <w:numPr>
          <w:ilvl w:val="0"/>
          <w:numId w:val="9"/>
        </w:numPr>
        <w:shd w:val="clear" w:color="auto" w:fill="F2F2F2" w:themeFill="background1" w:themeFillShade="F2"/>
        <w:rPr>
          <w:rFonts w:asciiTheme="minorHAnsi" w:hAnsiTheme="minorHAnsi"/>
          <w:lang w:val="en-GB"/>
        </w:rPr>
      </w:pPr>
      <w:r>
        <w:rPr>
          <w:rFonts w:asciiTheme="minorHAnsi" w:hAnsiTheme="minorHAnsi"/>
          <w:lang w:val="en-GB"/>
        </w:rPr>
        <w:t xml:space="preserve">Bachelor’s degree in human resources, </w:t>
      </w:r>
      <w:r w:rsidR="00E91C0E">
        <w:rPr>
          <w:rFonts w:asciiTheme="minorHAnsi" w:hAnsiTheme="minorHAnsi"/>
          <w:lang w:val="en-GB"/>
        </w:rPr>
        <w:t>business management, gender, or other relevant degree</w:t>
      </w:r>
      <w:r w:rsidR="007D2304">
        <w:rPr>
          <w:rFonts w:asciiTheme="minorHAnsi" w:hAnsiTheme="minorHAnsi"/>
          <w:lang w:val="en-GB"/>
        </w:rPr>
        <w:t xml:space="preserve">. </w:t>
      </w:r>
      <w:proofErr w:type="gramStart"/>
      <w:r w:rsidR="007D2304">
        <w:rPr>
          <w:rFonts w:asciiTheme="minorHAnsi" w:hAnsiTheme="minorHAnsi"/>
          <w:lang w:val="en-GB"/>
        </w:rPr>
        <w:t>Masters</w:t>
      </w:r>
      <w:proofErr w:type="gramEnd"/>
      <w:r w:rsidR="007D2304">
        <w:rPr>
          <w:rFonts w:asciiTheme="minorHAnsi" w:hAnsiTheme="minorHAnsi"/>
          <w:lang w:val="en-GB"/>
        </w:rPr>
        <w:t xml:space="preserve"> preferred.</w:t>
      </w:r>
    </w:p>
    <w:p w14:paraId="6D4FEB67" w14:textId="78EC2103" w:rsidR="007D2304" w:rsidRDefault="007D2304" w:rsidP="2462DD65">
      <w:pPr>
        <w:pStyle w:val="ListParagraph"/>
        <w:numPr>
          <w:ilvl w:val="0"/>
          <w:numId w:val="9"/>
        </w:numPr>
        <w:shd w:val="clear" w:color="auto" w:fill="F2F2F2" w:themeFill="background1" w:themeFillShade="F2"/>
        <w:rPr>
          <w:rFonts w:asciiTheme="minorHAnsi" w:hAnsiTheme="minorHAnsi"/>
          <w:lang w:val="en-GB"/>
        </w:rPr>
      </w:pPr>
      <w:r w:rsidRPr="2462DD65">
        <w:rPr>
          <w:rFonts w:asciiTheme="minorHAnsi" w:hAnsiTheme="minorHAnsi"/>
          <w:lang w:val="en-GB"/>
        </w:rPr>
        <w:t xml:space="preserve">At least 5 </w:t>
      </w:r>
      <w:r w:rsidR="3ABCB84E" w:rsidRPr="2462DD65">
        <w:rPr>
          <w:rFonts w:asciiTheme="minorHAnsi" w:hAnsiTheme="minorHAnsi"/>
          <w:lang w:val="en-GB"/>
        </w:rPr>
        <w:t>years' experience</w:t>
      </w:r>
      <w:r w:rsidRPr="2462DD65">
        <w:rPr>
          <w:rFonts w:asciiTheme="minorHAnsi" w:hAnsiTheme="minorHAnsi"/>
          <w:lang w:val="en-GB"/>
        </w:rPr>
        <w:t xml:space="preserve"> building the capacity of private sector companies. Work with SMEs preferred.</w:t>
      </w:r>
    </w:p>
    <w:p w14:paraId="56A075B9" w14:textId="0A8ECF99" w:rsidR="00E2330F" w:rsidRDefault="0087503E" w:rsidP="007D2304">
      <w:pPr>
        <w:pStyle w:val="ListParagraph"/>
        <w:numPr>
          <w:ilvl w:val="0"/>
          <w:numId w:val="9"/>
        </w:numPr>
        <w:shd w:val="clear" w:color="auto" w:fill="F2F2F2" w:themeFill="background1" w:themeFillShade="F2"/>
        <w:rPr>
          <w:rFonts w:asciiTheme="minorHAnsi" w:hAnsiTheme="minorHAnsi"/>
          <w:lang w:val="en-GB"/>
        </w:rPr>
      </w:pPr>
      <w:r>
        <w:rPr>
          <w:rFonts w:asciiTheme="minorHAnsi" w:hAnsiTheme="minorHAnsi"/>
          <w:lang w:val="en-GB"/>
        </w:rPr>
        <w:t xml:space="preserve">Experience leading and </w:t>
      </w:r>
      <w:proofErr w:type="spellStart"/>
      <w:r>
        <w:rPr>
          <w:rFonts w:asciiTheme="minorHAnsi" w:hAnsiTheme="minorHAnsi"/>
          <w:lang w:val="en-GB"/>
        </w:rPr>
        <w:t>analyzing</w:t>
      </w:r>
      <w:proofErr w:type="spellEnd"/>
      <w:r>
        <w:rPr>
          <w:rFonts w:asciiTheme="minorHAnsi" w:hAnsiTheme="minorHAnsi"/>
          <w:lang w:val="en-GB"/>
        </w:rPr>
        <w:t xml:space="preserve"> organizational capacity assessments</w:t>
      </w:r>
      <w:r w:rsidR="003B2583">
        <w:rPr>
          <w:rFonts w:asciiTheme="minorHAnsi" w:hAnsiTheme="minorHAnsi"/>
          <w:lang w:val="en-GB"/>
        </w:rPr>
        <w:t>.</w:t>
      </w:r>
    </w:p>
    <w:p w14:paraId="7772CF7C" w14:textId="3B948B52" w:rsidR="003B2583" w:rsidRPr="003B2583" w:rsidRDefault="003B2583" w:rsidP="003B2583">
      <w:pPr>
        <w:pStyle w:val="ListParagraph"/>
        <w:numPr>
          <w:ilvl w:val="0"/>
          <w:numId w:val="10"/>
        </w:numPr>
        <w:shd w:val="clear" w:color="auto" w:fill="F2F2F2" w:themeFill="background1" w:themeFillShade="F2"/>
        <w:rPr>
          <w:rFonts w:asciiTheme="minorHAnsi" w:hAnsiTheme="minorHAnsi"/>
          <w:lang w:val="en-GB"/>
        </w:rPr>
      </w:pPr>
      <w:r>
        <w:rPr>
          <w:rFonts w:asciiTheme="minorHAnsi" w:hAnsiTheme="minorHAnsi"/>
          <w:lang w:val="en-GB"/>
        </w:rPr>
        <w:t>Excellent communication skills, including the ability to communicate wit</w:t>
      </w:r>
      <w:r w:rsidR="00CA43C3">
        <w:rPr>
          <w:rFonts w:asciiTheme="minorHAnsi" w:hAnsiTheme="minorHAnsi"/>
          <w:lang w:val="en-GB"/>
        </w:rPr>
        <w:t>h</w:t>
      </w:r>
      <w:r>
        <w:rPr>
          <w:rFonts w:asciiTheme="minorHAnsi" w:hAnsiTheme="minorHAnsi"/>
          <w:lang w:val="en-GB"/>
        </w:rPr>
        <w:t xml:space="preserve"> private sector actors.</w:t>
      </w:r>
    </w:p>
    <w:p w14:paraId="58DDD605" w14:textId="3CAF640B" w:rsidR="0087503E" w:rsidRDefault="00E2330F" w:rsidP="005840F3">
      <w:pPr>
        <w:pStyle w:val="ListParagraph"/>
        <w:numPr>
          <w:ilvl w:val="0"/>
          <w:numId w:val="9"/>
        </w:numPr>
        <w:shd w:val="clear" w:color="auto" w:fill="F2F2F2" w:themeFill="background1" w:themeFillShade="F2"/>
        <w:rPr>
          <w:rFonts w:asciiTheme="minorHAnsi" w:hAnsiTheme="minorHAnsi"/>
          <w:lang w:val="en-GB"/>
        </w:rPr>
      </w:pPr>
      <w:r>
        <w:rPr>
          <w:rFonts w:asciiTheme="minorHAnsi" w:hAnsiTheme="minorHAnsi"/>
          <w:lang w:val="en-GB"/>
        </w:rPr>
        <w:t>Fluency in spoken and written English</w:t>
      </w:r>
    </w:p>
    <w:p w14:paraId="2B0F552F" w14:textId="7E2F7CE8" w:rsidR="00801882" w:rsidRPr="005630BE" w:rsidRDefault="00E2330F" w:rsidP="78775EAA">
      <w:pPr>
        <w:pStyle w:val="ListParagraph"/>
        <w:numPr>
          <w:ilvl w:val="0"/>
          <w:numId w:val="9"/>
        </w:numPr>
        <w:shd w:val="clear" w:color="auto" w:fill="F2F2F2" w:themeFill="background1" w:themeFillShade="F2"/>
        <w:rPr>
          <w:rFonts w:asciiTheme="minorHAnsi" w:hAnsiTheme="minorHAnsi"/>
          <w:lang w:val="en-GB"/>
        </w:rPr>
      </w:pPr>
      <w:r w:rsidRPr="78775EAA">
        <w:rPr>
          <w:rFonts w:asciiTheme="minorHAnsi" w:hAnsiTheme="minorHAnsi"/>
          <w:lang w:val="en-GB"/>
        </w:rPr>
        <w:t xml:space="preserve">Willingness to travel to the Activity’s </w:t>
      </w:r>
      <w:r w:rsidR="1C3764E8" w:rsidRPr="78775EAA">
        <w:rPr>
          <w:rFonts w:asciiTheme="minorHAnsi" w:hAnsiTheme="minorHAnsi"/>
          <w:lang w:val="en-GB"/>
        </w:rPr>
        <w:t>zone of influence</w:t>
      </w:r>
      <w:r w:rsidR="00E81318">
        <w:rPr>
          <w:rFonts w:asciiTheme="minorHAnsi" w:hAnsiTheme="minorHAnsi"/>
          <w:lang w:val="en-GB"/>
        </w:rPr>
        <w:t xml:space="preserve"> (Lusaka, Central and Eastern Province)</w:t>
      </w:r>
    </w:p>
    <w:p w14:paraId="1E7343BA" w14:textId="46F9FFED" w:rsidR="00AA51FA" w:rsidRDefault="00AA51FA" w:rsidP="001965A9">
      <w:pPr>
        <w:shd w:val="clear" w:color="auto" w:fill="FFFFFF"/>
        <w:rPr>
          <w:sz w:val="22"/>
          <w:szCs w:val="22"/>
          <w:lang w:val="en-GB"/>
        </w:rPr>
      </w:pPr>
    </w:p>
    <w:sectPr w:rsidR="00AA51FA" w:rsidSect="00036303">
      <w:pgSz w:w="12240" w:h="15840"/>
      <w:pgMar w:top="90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2F64"/>
    <w:multiLevelType w:val="hybridMultilevel"/>
    <w:tmpl w:val="7854CDF6"/>
    <w:lvl w:ilvl="0" w:tplc="FFFFFFFF">
      <w:start w:val="1"/>
      <w:numFmt w:val="bullet"/>
      <w:lvlText w:val=""/>
      <w:lvlJc w:val="left"/>
      <w:pPr>
        <w:tabs>
          <w:tab w:val="num" w:pos="360"/>
        </w:tabs>
        <w:ind w:left="0" w:firstLine="0"/>
      </w:pPr>
      <w:rPr>
        <w:rFonts w:ascii="Symbol" w:hAnsi="Symbol" w:hint="default"/>
      </w:rPr>
    </w:lvl>
    <w:lvl w:ilvl="1" w:tplc="C5587074">
      <w:start w:val="2"/>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66DB3"/>
    <w:multiLevelType w:val="hybridMultilevel"/>
    <w:tmpl w:val="2870BC8A"/>
    <w:lvl w:ilvl="0" w:tplc="AC605F94">
      <w:start w:val="1"/>
      <w:numFmt w:val="upperRoman"/>
      <w:lvlText w:val="%1."/>
      <w:lvlJc w:val="right"/>
      <w:pPr>
        <w:tabs>
          <w:tab w:val="num" w:pos="180"/>
        </w:tabs>
        <w:ind w:left="180" w:hanging="180"/>
      </w:pPr>
      <w:rPr>
        <w:b/>
      </w:rPr>
    </w:lvl>
    <w:lvl w:ilvl="1" w:tplc="04090019">
      <w:start w:val="1"/>
      <w:numFmt w:val="lowerLetter"/>
      <w:lvlText w:val="%2."/>
      <w:lvlJc w:val="left"/>
      <w:pPr>
        <w:tabs>
          <w:tab w:val="num" w:pos="1440"/>
        </w:tabs>
        <w:ind w:left="1440" w:hanging="360"/>
      </w:pPr>
    </w:lvl>
    <w:lvl w:ilvl="2" w:tplc="AA865F4A">
      <w:start w:val="2"/>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650B8"/>
    <w:multiLevelType w:val="hybridMultilevel"/>
    <w:tmpl w:val="E74A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A74C3"/>
    <w:multiLevelType w:val="hybridMultilevel"/>
    <w:tmpl w:val="9BF45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826039"/>
    <w:multiLevelType w:val="hybridMultilevel"/>
    <w:tmpl w:val="7F18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C4E0C"/>
    <w:multiLevelType w:val="hybridMultilevel"/>
    <w:tmpl w:val="F2426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837405"/>
    <w:multiLevelType w:val="hybridMultilevel"/>
    <w:tmpl w:val="7C7C4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D30AC3"/>
    <w:multiLevelType w:val="hybridMultilevel"/>
    <w:tmpl w:val="687E3CC2"/>
    <w:lvl w:ilvl="0" w:tplc="604CD3F0">
      <w:start w:val="1"/>
      <w:numFmt w:val="decimal"/>
      <w:lvlText w:val="%1."/>
      <w:lvlJc w:val="left"/>
      <w:pPr>
        <w:ind w:left="720" w:hanging="360"/>
      </w:pPr>
    </w:lvl>
    <w:lvl w:ilvl="1" w:tplc="1FF8DDEA">
      <w:start w:val="1"/>
      <w:numFmt w:val="lowerLetter"/>
      <w:lvlText w:val="%2."/>
      <w:lvlJc w:val="left"/>
      <w:pPr>
        <w:ind w:left="1440" w:hanging="360"/>
      </w:pPr>
    </w:lvl>
    <w:lvl w:ilvl="2" w:tplc="E2987B2A">
      <w:start w:val="1"/>
      <w:numFmt w:val="lowerRoman"/>
      <w:lvlText w:val="%3."/>
      <w:lvlJc w:val="right"/>
      <w:pPr>
        <w:ind w:left="2160" w:hanging="180"/>
      </w:pPr>
    </w:lvl>
    <w:lvl w:ilvl="3" w:tplc="5B346A74">
      <w:start w:val="1"/>
      <w:numFmt w:val="decimal"/>
      <w:lvlText w:val="%4."/>
      <w:lvlJc w:val="left"/>
      <w:pPr>
        <w:ind w:left="2880" w:hanging="360"/>
      </w:pPr>
    </w:lvl>
    <w:lvl w:ilvl="4" w:tplc="3E4409C8">
      <w:start w:val="1"/>
      <w:numFmt w:val="lowerLetter"/>
      <w:lvlText w:val="%5."/>
      <w:lvlJc w:val="left"/>
      <w:pPr>
        <w:ind w:left="3600" w:hanging="360"/>
      </w:pPr>
    </w:lvl>
    <w:lvl w:ilvl="5" w:tplc="922E6502">
      <w:start w:val="1"/>
      <w:numFmt w:val="lowerRoman"/>
      <w:lvlText w:val="%6."/>
      <w:lvlJc w:val="right"/>
      <w:pPr>
        <w:ind w:left="4320" w:hanging="180"/>
      </w:pPr>
    </w:lvl>
    <w:lvl w:ilvl="6" w:tplc="7854ACFC">
      <w:start w:val="1"/>
      <w:numFmt w:val="decimal"/>
      <w:lvlText w:val="%7."/>
      <w:lvlJc w:val="left"/>
      <w:pPr>
        <w:ind w:left="5040" w:hanging="360"/>
      </w:pPr>
    </w:lvl>
    <w:lvl w:ilvl="7" w:tplc="BF220CC2">
      <w:start w:val="1"/>
      <w:numFmt w:val="lowerLetter"/>
      <w:lvlText w:val="%8."/>
      <w:lvlJc w:val="left"/>
      <w:pPr>
        <w:ind w:left="5760" w:hanging="360"/>
      </w:pPr>
    </w:lvl>
    <w:lvl w:ilvl="8" w:tplc="AC027A98">
      <w:start w:val="1"/>
      <w:numFmt w:val="lowerRoman"/>
      <w:lvlText w:val="%9."/>
      <w:lvlJc w:val="right"/>
      <w:pPr>
        <w:ind w:left="6480" w:hanging="180"/>
      </w:pPr>
    </w:lvl>
  </w:abstractNum>
  <w:abstractNum w:abstractNumId="8" w15:restartNumberingAfterBreak="0">
    <w:nsid w:val="770A08BA"/>
    <w:multiLevelType w:val="hybridMultilevel"/>
    <w:tmpl w:val="A6A48D8E"/>
    <w:lvl w:ilvl="0" w:tplc="BBEAB86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2DAD8F4">
      <w:start w:val="1"/>
      <w:numFmt w:val="lowerLetter"/>
      <w:lvlText w:val="%3."/>
      <w:lvlJc w:val="left"/>
      <w:pPr>
        <w:tabs>
          <w:tab w:val="num" w:pos="1980"/>
        </w:tabs>
        <w:ind w:left="1980" w:hanging="360"/>
      </w:pPr>
      <w:rPr>
        <w:rFonts w:hint="default"/>
      </w:rPr>
    </w:lvl>
    <w:lvl w:ilvl="3" w:tplc="09AE926A">
      <w:start w:val="1"/>
      <w:numFmt w:val="bullet"/>
      <w:lvlText w:val="-"/>
      <w:lvlJc w:val="left"/>
      <w:pPr>
        <w:tabs>
          <w:tab w:val="num" w:pos="2520"/>
        </w:tabs>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AB53D95"/>
    <w:multiLevelType w:val="hybridMultilevel"/>
    <w:tmpl w:val="4DCA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716F8"/>
    <w:multiLevelType w:val="hybridMultilevel"/>
    <w:tmpl w:val="9B64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275968">
    <w:abstractNumId w:val="7"/>
  </w:num>
  <w:num w:numId="2" w16cid:durableId="661618682">
    <w:abstractNumId w:val="10"/>
  </w:num>
  <w:num w:numId="3" w16cid:durableId="1000739482">
    <w:abstractNumId w:val="5"/>
  </w:num>
  <w:num w:numId="4" w16cid:durableId="1504202167">
    <w:abstractNumId w:val="6"/>
  </w:num>
  <w:num w:numId="5" w16cid:durableId="529535237">
    <w:abstractNumId w:val="1"/>
  </w:num>
  <w:num w:numId="6" w16cid:durableId="956987123">
    <w:abstractNumId w:val="8"/>
  </w:num>
  <w:num w:numId="7" w16cid:durableId="1643539141">
    <w:abstractNumId w:val="0"/>
  </w:num>
  <w:num w:numId="8" w16cid:durableId="1647397109">
    <w:abstractNumId w:val="3"/>
  </w:num>
  <w:num w:numId="9" w16cid:durableId="244804357">
    <w:abstractNumId w:val="9"/>
  </w:num>
  <w:num w:numId="10" w16cid:durableId="316036493">
    <w:abstractNumId w:val="4"/>
  </w:num>
  <w:num w:numId="11" w16cid:durableId="804280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109"/>
    <w:rsid w:val="00002BF5"/>
    <w:rsid w:val="00011559"/>
    <w:rsid w:val="00036303"/>
    <w:rsid w:val="00071260"/>
    <w:rsid w:val="00071CC2"/>
    <w:rsid w:val="00080199"/>
    <w:rsid w:val="00082257"/>
    <w:rsid w:val="00096B6D"/>
    <w:rsid w:val="000A40B3"/>
    <w:rsid w:val="000A47C9"/>
    <w:rsid w:val="000C5A8E"/>
    <w:rsid w:val="000D70CD"/>
    <w:rsid w:val="000E40CB"/>
    <w:rsid w:val="000F24D3"/>
    <w:rsid w:val="000F44B9"/>
    <w:rsid w:val="000F6D25"/>
    <w:rsid w:val="00107F4D"/>
    <w:rsid w:val="001158F0"/>
    <w:rsid w:val="0012552D"/>
    <w:rsid w:val="00137911"/>
    <w:rsid w:val="00137B14"/>
    <w:rsid w:val="001458F5"/>
    <w:rsid w:val="00157107"/>
    <w:rsid w:val="00157FA5"/>
    <w:rsid w:val="00167714"/>
    <w:rsid w:val="00170C1C"/>
    <w:rsid w:val="001753F9"/>
    <w:rsid w:val="001850E7"/>
    <w:rsid w:val="001965A9"/>
    <w:rsid w:val="001A112F"/>
    <w:rsid w:val="001B5671"/>
    <w:rsid w:val="001E4DD4"/>
    <w:rsid w:val="001E5C2D"/>
    <w:rsid w:val="00200472"/>
    <w:rsid w:val="00202140"/>
    <w:rsid w:val="002121CD"/>
    <w:rsid w:val="00217CD9"/>
    <w:rsid w:val="002350F9"/>
    <w:rsid w:val="00240BF2"/>
    <w:rsid w:val="0024787F"/>
    <w:rsid w:val="00250AFB"/>
    <w:rsid w:val="0026331E"/>
    <w:rsid w:val="002710A0"/>
    <w:rsid w:val="002A384D"/>
    <w:rsid w:val="002B393A"/>
    <w:rsid w:val="002C430A"/>
    <w:rsid w:val="002C75EC"/>
    <w:rsid w:val="002D0138"/>
    <w:rsid w:val="002E5675"/>
    <w:rsid w:val="002E6467"/>
    <w:rsid w:val="002E755C"/>
    <w:rsid w:val="00303164"/>
    <w:rsid w:val="00320EBA"/>
    <w:rsid w:val="00347F1B"/>
    <w:rsid w:val="00363080"/>
    <w:rsid w:val="00383489"/>
    <w:rsid w:val="003876FF"/>
    <w:rsid w:val="00395BEB"/>
    <w:rsid w:val="00396D92"/>
    <w:rsid w:val="003A5C60"/>
    <w:rsid w:val="003B0C32"/>
    <w:rsid w:val="003B2583"/>
    <w:rsid w:val="003C166F"/>
    <w:rsid w:val="003D7BA7"/>
    <w:rsid w:val="00402D7E"/>
    <w:rsid w:val="00403B86"/>
    <w:rsid w:val="00405893"/>
    <w:rsid w:val="0041043A"/>
    <w:rsid w:val="004113DC"/>
    <w:rsid w:val="00412A37"/>
    <w:rsid w:val="00425E98"/>
    <w:rsid w:val="004420BD"/>
    <w:rsid w:val="00443C57"/>
    <w:rsid w:val="004505E5"/>
    <w:rsid w:val="0046541B"/>
    <w:rsid w:val="00470770"/>
    <w:rsid w:val="00473D4B"/>
    <w:rsid w:val="00481879"/>
    <w:rsid w:val="004979E4"/>
    <w:rsid w:val="004A14F8"/>
    <w:rsid w:val="004B28E2"/>
    <w:rsid w:val="004F42C3"/>
    <w:rsid w:val="004F7D8B"/>
    <w:rsid w:val="00503521"/>
    <w:rsid w:val="00524E07"/>
    <w:rsid w:val="005265CB"/>
    <w:rsid w:val="00533676"/>
    <w:rsid w:val="00535F49"/>
    <w:rsid w:val="00541040"/>
    <w:rsid w:val="00551258"/>
    <w:rsid w:val="0056193B"/>
    <w:rsid w:val="005630BE"/>
    <w:rsid w:val="00563D85"/>
    <w:rsid w:val="00573577"/>
    <w:rsid w:val="0057619F"/>
    <w:rsid w:val="00582446"/>
    <w:rsid w:val="005840F3"/>
    <w:rsid w:val="00591C22"/>
    <w:rsid w:val="005B3E45"/>
    <w:rsid w:val="005B4B0B"/>
    <w:rsid w:val="005C7981"/>
    <w:rsid w:val="005D4A9E"/>
    <w:rsid w:val="005E1C90"/>
    <w:rsid w:val="005F2C53"/>
    <w:rsid w:val="005F45A6"/>
    <w:rsid w:val="006103B2"/>
    <w:rsid w:val="00611E6E"/>
    <w:rsid w:val="00621E51"/>
    <w:rsid w:val="00623ABE"/>
    <w:rsid w:val="006315E3"/>
    <w:rsid w:val="006545C3"/>
    <w:rsid w:val="006633F2"/>
    <w:rsid w:val="00677467"/>
    <w:rsid w:val="006B0E96"/>
    <w:rsid w:val="006C669F"/>
    <w:rsid w:val="006D743C"/>
    <w:rsid w:val="006E190B"/>
    <w:rsid w:val="006E2478"/>
    <w:rsid w:val="006F7E5B"/>
    <w:rsid w:val="00700176"/>
    <w:rsid w:val="00700D02"/>
    <w:rsid w:val="00704728"/>
    <w:rsid w:val="0072101F"/>
    <w:rsid w:val="00723826"/>
    <w:rsid w:val="0072483B"/>
    <w:rsid w:val="00737EEC"/>
    <w:rsid w:val="00744B82"/>
    <w:rsid w:val="0075290F"/>
    <w:rsid w:val="00771BE7"/>
    <w:rsid w:val="0077372D"/>
    <w:rsid w:val="00774803"/>
    <w:rsid w:val="00780E97"/>
    <w:rsid w:val="007922CD"/>
    <w:rsid w:val="00797B7D"/>
    <w:rsid w:val="007C4CB1"/>
    <w:rsid w:val="007D2304"/>
    <w:rsid w:val="007D49C6"/>
    <w:rsid w:val="007E0F39"/>
    <w:rsid w:val="007F04F8"/>
    <w:rsid w:val="007F6218"/>
    <w:rsid w:val="00801882"/>
    <w:rsid w:val="008052ED"/>
    <w:rsid w:val="00836654"/>
    <w:rsid w:val="00846E1B"/>
    <w:rsid w:val="00852935"/>
    <w:rsid w:val="0085521D"/>
    <w:rsid w:val="0087123A"/>
    <w:rsid w:val="0087503E"/>
    <w:rsid w:val="008753DA"/>
    <w:rsid w:val="0089045C"/>
    <w:rsid w:val="00893D5C"/>
    <w:rsid w:val="008B361E"/>
    <w:rsid w:val="008B6686"/>
    <w:rsid w:val="008D27CF"/>
    <w:rsid w:val="008D65F5"/>
    <w:rsid w:val="008D7BB4"/>
    <w:rsid w:val="008E344B"/>
    <w:rsid w:val="008F6118"/>
    <w:rsid w:val="00920468"/>
    <w:rsid w:val="00942ECE"/>
    <w:rsid w:val="00950C79"/>
    <w:rsid w:val="0095319D"/>
    <w:rsid w:val="00965DD4"/>
    <w:rsid w:val="00990910"/>
    <w:rsid w:val="009A18D9"/>
    <w:rsid w:val="009B09FF"/>
    <w:rsid w:val="009B2E2B"/>
    <w:rsid w:val="009F185E"/>
    <w:rsid w:val="009F3F19"/>
    <w:rsid w:val="00A22D6B"/>
    <w:rsid w:val="00A23A04"/>
    <w:rsid w:val="00A312ED"/>
    <w:rsid w:val="00A52925"/>
    <w:rsid w:val="00A5327A"/>
    <w:rsid w:val="00A725D4"/>
    <w:rsid w:val="00A75109"/>
    <w:rsid w:val="00A8026B"/>
    <w:rsid w:val="00A92C0A"/>
    <w:rsid w:val="00A94B96"/>
    <w:rsid w:val="00AA51FA"/>
    <w:rsid w:val="00AC5590"/>
    <w:rsid w:val="00AF4307"/>
    <w:rsid w:val="00B075EA"/>
    <w:rsid w:val="00B14AC7"/>
    <w:rsid w:val="00B2DF86"/>
    <w:rsid w:val="00B441C5"/>
    <w:rsid w:val="00B51FDF"/>
    <w:rsid w:val="00B60617"/>
    <w:rsid w:val="00B742B2"/>
    <w:rsid w:val="00B96C33"/>
    <w:rsid w:val="00BA5767"/>
    <w:rsid w:val="00BA7758"/>
    <w:rsid w:val="00BB0CBC"/>
    <w:rsid w:val="00BF2034"/>
    <w:rsid w:val="00C039D3"/>
    <w:rsid w:val="00C10539"/>
    <w:rsid w:val="00C1759D"/>
    <w:rsid w:val="00C23C45"/>
    <w:rsid w:val="00C249A9"/>
    <w:rsid w:val="00C319B6"/>
    <w:rsid w:val="00C44936"/>
    <w:rsid w:val="00C53C84"/>
    <w:rsid w:val="00C92575"/>
    <w:rsid w:val="00C93C89"/>
    <w:rsid w:val="00C97273"/>
    <w:rsid w:val="00CA43C3"/>
    <w:rsid w:val="00CD431E"/>
    <w:rsid w:val="00CF18A5"/>
    <w:rsid w:val="00D0492A"/>
    <w:rsid w:val="00D174F0"/>
    <w:rsid w:val="00D227D9"/>
    <w:rsid w:val="00D251F9"/>
    <w:rsid w:val="00D3179C"/>
    <w:rsid w:val="00D40F80"/>
    <w:rsid w:val="00D607E4"/>
    <w:rsid w:val="00D7333D"/>
    <w:rsid w:val="00D82D9B"/>
    <w:rsid w:val="00D90A8A"/>
    <w:rsid w:val="00DA29B6"/>
    <w:rsid w:val="00DB0F67"/>
    <w:rsid w:val="00DB174B"/>
    <w:rsid w:val="00DB517D"/>
    <w:rsid w:val="00DE0724"/>
    <w:rsid w:val="00DE0ECE"/>
    <w:rsid w:val="00DF16C6"/>
    <w:rsid w:val="00E036EF"/>
    <w:rsid w:val="00E14DFF"/>
    <w:rsid w:val="00E1776B"/>
    <w:rsid w:val="00E2330F"/>
    <w:rsid w:val="00E328CA"/>
    <w:rsid w:val="00E4152F"/>
    <w:rsid w:val="00E43400"/>
    <w:rsid w:val="00E55754"/>
    <w:rsid w:val="00E62FC5"/>
    <w:rsid w:val="00E81318"/>
    <w:rsid w:val="00E84075"/>
    <w:rsid w:val="00E86127"/>
    <w:rsid w:val="00E865AC"/>
    <w:rsid w:val="00E91C0E"/>
    <w:rsid w:val="00EA04BF"/>
    <w:rsid w:val="00EB402C"/>
    <w:rsid w:val="00EC172D"/>
    <w:rsid w:val="00EC34BA"/>
    <w:rsid w:val="00EC5794"/>
    <w:rsid w:val="00EC5CFD"/>
    <w:rsid w:val="00EF5847"/>
    <w:rsid w:val="00F10BF5"/>
    <w:rsid w:val="00F24E87"/>
    <w:rsid w:val="00F30F44"/>
    <w:rsid w:val="00F506BE"/>
    <w:rsid w:val="00F62E0E"/>
    <w:rsid w:val="00F7139E"/>
    <w:rsid w:val="00F71C3D"/>
    <w:rsid w:val="00F818BB"/>
    <w:rsid w:val="00F8434E"/>
    <w:rsid w:val="00F9113D"/>
    <w:rsid w:val="00F91F50"/>
    <w:rsid w:val="00F95E6D"/>
    <w:rsid w:val="00F9704B"/>
    <w:rsid w:val="00FA4C12"/>
    <w:rsid w:val="00FA683B"/>
    <w:rsid w:val="00FB2FD4"/>
    <w:rsid w:val="00FD6F84"/>
    <w:rsid w:val="00FE3B99"/>
    <w:rsid w:val="00FE7456"/>
    <w:rsid w:val="03541EC7"/>
    <w:rsid w:val="03D31F4E"/>
    <w:rsid w:val="05A868CE"/>
    <w:rsid w:val="063F4389"/>
    <w:rsid w:val="06419CBF"/>
    <w:rsid w:val="06626377"/>
    <w:rsid w:val="067CFB1C"/>
    <w:rsid w:val="068E8686"/>
    <w:rsid w:val="06CFC147"/>
    <w:rsid w:val="07C936FE"/>
    <w:rsid w:val="083460EF"/>
    <w:rsid w:val="09062C2E"/>
    <w:rsid w:val="09483680"/>
    <w:rsid w:val="0991E074"/>
    <w:rsid w:val="0A20BF6F"/>
    <w:rsid w:val="0A9CE7BB"/>
    <w:rsid w:val="0CBC9F39"/>
    <w:rsid w:val="0CC98136"/>
    <w:rsid w:val="0CD6F50C"/>
    <w:rsid w:val="0DAF7541"/>
    <w:rsid w:val="0E4F01EC"/>
    <w:rsid w:val="0E80493E"/>
    <w:rsid w:val="0FF833BC"/>
    <w:rsid w:val="10E474B4"/>
    <w:rsid w:val="119CFFC5"/>
    <w:rsid w:val="11CC7AEE"/>
    <w:rsid w:val="11E5D7EE"/>
    <w:rsid w:val="12774CA1"/>
    <w:rsid w:val="14A43CEC"/>
    <w:rsid w:val="15048F62"/>
    <w:rsid w:val="15CBDA6D"/>
    <w:rsid w:val="16400D4D"/>
    <w:rsid w:val="16D35D55"/>
    <w:rsid w:val="1767AACE"/>
    <w:rsid w:val="176DB97C"/>
    <w:rsid w:val="17BB628C"/>
    <w:rsid w:val="17C6EAA2"/>
    <w:rsid w:val="1817A5C2"/>
    <w:rsid w:val="19D2A3E0"/>
    <w:rsid w:val="1AAF74FE"/>
    <w:rsid w:val="1ABAF90B"/>
    <w:rsid w:val="1BD16F15"/>
    <w:rsid w:val="1C3764E8"/>
    <w:rsid w:val="1C412A9F"/>
    <w:rsid w:val="1C7B999B"/>
    <w:rsid w:val="1CE44745"/>
    <w:rsid w:val="1DDCFB00"/>
    <w:rsid w:val="1EBFEEB2"/>
    <w:rsid w:val="1EC8D06D"/>
    <w:rsid w:val="210E8D14"/>
    <w:rsid w:val="212A3A8F"/>
    <w:rsid w:val="2192FFFD"/>
    <w:rsid w:val="2259975A"/>
    <w:rsid w:val="22B06C23"/>
    <w:rsid w:val="22C60AF0"/>
    <w:rsid w:val="2462DD65"/>
    <w:rsid w:val="24C14B14"/>
    <w:rsid w:val="2509B3A9"/>
    <w:rsid w:val="2528DD30"/>
    <w:rsid w:val="26C4AD91"/>
    <w:rsid w:val="28181739"/>
    <w:rsid w:val="286CACDB"/>
    <w:rsid w:val="29E4DA8B"/>
    <w:rsid w:val="2A1B814A"/>
    <w:rsid w:val="2A2676D7"/>
    <w:rsid w:val="2ACE4CD6"/>
    <w:rsid w:val="2BA6D740"/>
    <w:rsid w:val="2C211098"/>
    <w:rsid w:val="2CB70E29"/>
    <w:rsid w:val="2D6DF744"/>
    <w:rsid w:val="2D958DE5"/>
    <w:rsid w:val="2DA725D7"/>
    <w:rsid w:val="31741DEB"/>
    <w:rsid w:val="31FAD827"/>
    <w:rsid w:val="321E827F"/>
    <w:rsid w:val="33685CD7"/>
    <w:rsid w:val="33CF77B7"/>
    <w:rsid w:val="35189306"/>
    <w:rsid w:val="356588B2"/>
    <w:rsid w:val="3668A5A9"/>
    <w:rsid w:val="36BD49D2"/>
    <w:rsid w:val="36D41260"/>
    <w:rsid w:val="38616E8B"/>
    <w:rsid w:val="388CFBCD"/>
    <w:rsid w:val="397991D9"/>
    <w:rsid w:val="398B95D7"/>
    <w:rsid w:val="3ABCB84E"/>
    <w:rsid w:val="3C61797B"/>
    <w:rsid w:val="3C94EDE7"/>
    <w:rsid w:val="3D448339"/>
    <w:rsid w:val="3E1FC5E7"/>
    <w:rsid w:val="3EA354C9"/>
    <w:rsid w:val="3F156C00"/>
    <w:rsid w:val="40158E17"/>
    <w:rsid w:val="403F252A"/>
    <w:rsid w:val="41F903F8"/>
    <w:rsid w:val="421D5CC4"/>
    <w:rsid w:val="429C5ED5"/>
    <w:rsid w:val="4338E2C3"/>
    <w:rsid w:val="43EE239D"/>
    <w:rsid w:val="451543D9"/>
    <w:rsid w:val="45E69A86"/>
    <w:rsid w:val="46047F0E"/>
    <w:rsid w:val="46F6A688"/>
    <w:rsid w:val="46F6DC95"/>
    <w:rsid w:val="4750113C"/>
    <w:rsid w:val="482B49C5"/>
    <w:rsid w:val="484FAB98"/>
    <w:rsid w:val="488C9E48"/>
    <w:rsid w:val="49A82720"/>
    <w:rsid w:val="4A649784"/>
    <w:rsid w:val="4CE24459"/>
    <w:rsid w:val="4EE8C61D"/>
    <w:rsid w:val="4F01EE7A"/>
    <w:rsid w:val="50C3C924"/>
    <w:rsid w:val="50E0AAF7"/>
    <w:rsid w:val="51168522"/>
    <w:rsid w:val="51490BE7"/>
    <w:rsid w:val="51D2F740"/>
    <w:rsid w:val="521F3661"/>
    <w:rsid w:val="529435DF"/>
    <w:rsid w:val="53BC3740"/>
    <w:rsid w:val="57FAB4A4"/>
    <w:rsid w:val="5806E0DF"/>
    <w:rsid w:val="583E1710"/>
    <w:rsid w:val="58873EA8"/>
    <w:rsid w:val="599B643B"/>
    <w:rsid w:val="5A703EB9"/>
    <w:rsid w:val="5B325566"/>
    <w:rsid w:val="5BE83914"/>
    <w:rsid w:val="5C6CF16A"/>
    <w:rsid w:val="5CB82C5B"/>
    <w:rsid w:val="5CEAE9FB"/>
    <w:rsid w:val="5D0483FF"/>
    <w:rsid w:val="5D2A3761"/>
    <w:rsid w:val="5D405E1C"/>
    <w:rsid w:val="5D6182C9"/>
    <w:rsid w:val="5E6C7B46"/>
    <w:rsid w:val="5EC1C581"/>
    <w:rsid w:val="5FEC9E2C"/>
    <w:rsid w:val="611EC1B1"/>
    <w:rsid w:val="621344AD"/>
    <w:rsid w:val="62B4CA79"/>
    <w:rsid w:val="6307226E"/>
    <w:rsid w:val="632E931B"/>
    <w:rsid w:val="63F128EF"/>
    <w:rsid w:val="64962573"/>
    <w:rsid w:val="6519EAE2"/>
    <w:rsid w:val="655A6B89"/>
    <w:rsid w:val="6562FF29"/>
    <w:rsid w:val="657AF896"/>
    <w:rsid w:val="66470362"/>
    <w:rsid w:val="6648C601"/>
    <w:rsid w:val="66B20C75"/>
    <w:rsid w:val="674A3A3B"/>
    <w:rsid w:val="6952DFA1"/>
    <w:rsid w:val="69684212"/>
    <w:rsid w:val="6A825B2F"/>
    <w:rsid w:val="6ABA43B1"/>
    <w:rsid w:val="6D55FD59"/>
    <w:rsid w:val="6D8EE6B5"/>
    <w:rsid w:val="6D95A49D"/>
    <w:rsid w:val="6DB2B952"/>
    <w:rsid w:val="6DDA2D06"/>
    <w:rsid w:val="6EADEA3B"/>
    <w:rsid w:val="6EF1CDBA"/>
    <w:rsid w:val="6FD1FB36"/>
    <w:rsid w:val="707D6D3B"/>
    <w:rsid w:val="7128BFDE"/>
    <w:rsid w:val="71461716"/>
    <w:rsid w:val="7168BD3E"/>
    <w:rsid w:val="7171568B"/>
    <w:rsid w:val="71BB94A8"/>
    <w:rsid w:val="72193D9C"/>
    <w:rsid w:val="734797F1"/>
    <w:rsid w:val="73A63CCD"/>
    <w:rsid w:val="754633A5"/>
    <w:rsid w:val="757208DA"/>
    <w:rsid w:val="76440A09"/>
    <w:rsid w:val="767B2B76"/>
    <w:rsid w:val="768199B9"/>
    <w:rsid w:val="785935CC"/>
    <w:rsid w:val="78775EAA"/>
    <w:rsid w:val="78C71D1B"/>
    <w:rsid w:val="79986965"/>
    <w:rsid w:val="79B191C2"/>
    <w:rsid w:val="7A409C6C"/>
    <w:rsid w:val="7A8FAA18"/>
    <w:rsid w:val="7B1900BB"/>
    <w:rsid w:val="7C08F8BC"/>
    <w:rsid w:val="7C39CB7F"/>
    <w:rsid w:val="7CBC5183"/>
    <w:rsid w:val="7D2E5B49"/>
    <w:rsid w:val="7DF5ECA6"/>
    <w:rsid w:val="7E0C557B"/>
    <w:rsid w:val="7E4CE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4216"/>
  <w15:docId w15:val="{9BD0878B-5A42-4B75-ACBD-C130D8B9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5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539"/>
    <w:rPr>
      <w:rFonts w:ascii="Tahoma" w:hAnsi="Tahoma" w:cs="Tahoma"/>
      <w:sz w:val="16"/>
      <w:szCs w:val="16"/>
    </w:rPr>
  </w:style>
  <w:style w:type="character" w:customStyle="1" w:styleId="BalloonTextChar">
    <w:name w:val="Balloon Text Char"/>
    <w:basedOn w:val="DefaultParagraphFont"/>
    <w:link w:val="BalloonText"/>
    <w:uiPriority w:val="99"/>
    <w:semiHidden/>
    <w:rsid w:val="00C10539"/>
    <w:rPr>
      <w:rFonts w:ascii="Tahoma" w:eastAsia="Times New Roman" w:hAnsi="Tahoma" w:cs="Tahoma"/>
      <w:sz w:val="16"/>
      <w:szCs w:val="16"/>
    </w:rPr>
  </w:style>
  <w:style w:type="paragraph" w:styleId="ListParagraph">
    <w:name w:val="List Paragraph"/>
    <w:basedOn w:val="Normal"/>
    <w:uiPriority w:val="99"/>
    <w:qFormat/>
    <w:rsid w:val="00200472"/>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563D85"/>
    <w:rPr>
      <w:sz w:val="16"/>
      <w:szCs w:val="16"/>
    </w:rPr>
  </w:style>
  <w:style w:type="paragraph" w:styleId="CommentText">
    <w:name w:val="annotation text"/>
    <w:basedOn w:val="Normal"/>
    <w:link w:val="CommentTextChar"/>
    <w:uiPriority w:val="99"/>
    <w:unhideWhenUsed/>
    <w:rsid w:val="00563D85"/>
    <w:rPr>
      <w:sz w:val="20"/>
      <w:szCs w:val="20"/>
    </w:rPr>
  </w:style>
  <w:style w:type="character" w:customStyle="1" w:styleId="CommentTextChar">
    <w:name w:val="Comment Text Char"/>
    <w:basedOn w:val="DefaultParagraphFont"/>
    <w:link w:val="CommentText"/>
    <w:uiPriority w:val="99"/>
    <w:rsid w:val="00563D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3D85"/>
    <w:rPr>
      <w:b/>
      <w:bCs/>
    </w:rPr>
  </w:style>
  <w:style w:type="character" w:customStyle="1" w:styleId="CommentSubjectChar">
    <w:name w:val="Comment Subject Char"/>
    <w:basedOn w:val="CommentTextChar"/>
    <w:link w:val="CommentSubject"/>
    <w:uiPriority w:val="99"/>
    <w:semiHidden/>
    <w:rsid w:val="00563D8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D7333D"/>
    <w:rPr>
      <w:color w:val="808080"/>
    </w:rPr>
  </w:style>
  <w:style w:type="table" w:styleId="TableGrid">
    <w:name w:val="Table Grid"/>
    <w:basedOn w:val="TableNormal"/>
    <w:uiPriority w:val="59"/>
    <w:rsid w:val="008D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965A9"/>
    <w:pPr>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rsid w:val="001965A9"/>
    <w:rPr>
      <w:rFonts w:ascii="Times New Roman" w:eastAsia="Times New Roman" w:hAnsi="Times New Roman" w:cs="Times New Roman"/>
      <w:sz w:val="24"/>
      <w:szCs w:val="20"/>
    </w:rPr>
  </w:style>
  <w:style w:type="paragraph" w:styleId="Revision">
    <w:name w:val="Revision"/>
    <w:hidden/>
    <w:uiPriority w:val="99"/>
    <w:semiHidden/>
    <w:rsid w:val="00405893"/>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99091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8206">
      <w:bodyDiv w:val="1"/>
      <w:marLeft w:val="0"/>
      <w:marRight w:val="0"/>
      <w:marTop w:val="0"/>
      <w:marBottom w:val="0"/>
      <w:divBdr>
        <w:top w:val="none" w:sz="0" w:space="0" w:color="auto"/>
        <w:left w:val="none" w:sz="0" w:space="0" w:color="auto"/>
        <w:bottom w:val="none" w:sz="0" w:space="0" w:color="auto"/>
        <w:right w:val="none" w:sz="0" w:space="0" w:color="auto"/>
      </w:divBdr>
      <w:divsChild>
        <w:div w:id="667365274">
          <w:marLeft w:val="0"/>
          <w:marRight w:val="0"/>
          <w:marTop w:val="0"/>
          <w:marBottom w:val="225"/>
          <w:divBdr>
            <w:top w:val="none" w:sz="0" w:space="0" w:color="auto"/>
            <w:left w:val="none" w:sz="0" w:space="0" w:color="auto"/>
            <w:bottom w:val="none" w:sz="0" w:space="0" w:color="auto"/>
            <w:right w:val="none" w:sz="0" w:space="0" w:color="auto"/>
          </w:divBdr>
          <w:divsChild>
            <w:div w:id="2128111731">
              <w:marLeft w:val="0"/>
              <w:marRight w:val="0"/>
              <w:marTop w:val="0"/>
              <w:marBottom w:val="0"/>
              <w:divBdr>
                <w:top w:val="none" w:sz="0" w:space="0" w:color="auto"/>
                <w:left w:val="none" w:sz="0" w:space="0" w:color="auto"/>
                <w:bottom w:val="none" w:sz="0" w:space="0" w:color="auto"/>
                <w:right w:val="none" w:sz="0" w:space="0" w:color="auto"/>
              </w:divBdr>
              <w:divsChild>
                <w:div w:id="1513227871">
                  <w:marLeft w:val="0"/>
                  <w:marRight w:val="0"/>
                  <w:marTop w:val="0"/>
                  <w:marBottom w:val="0"/>
                  <w:divBdr>
                    <w:top w:val="none" w:sz="0" w:space="0" w:color="auto"/>
                    <w:left w:val="none" w:sz="0" w:space="0" w:color="auto"/>
                    <w:bottom w:val="none" w:sz="0" w:space="0" w:color="auto"/>
                    <w:right w:val="none" w:sz="0" w:space="0" w:color="auto"/>
                  </w:divBdr>
                  <w:divsChild>
                    <w:div w:id="8614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weeney\AppData\Local\Temp\SO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e55e96-5440-42bf-b419-40871bbd9cf1">
      <Value>1</Value>
    </TaxCatchAll>
    <fe47b4564ceb49be8eb5bc8699209745 xmlns="95e55e96-5440-42bf-b419-40871bbd9cf1">
      <Terms xmlns="http://schemas.microsoft.com/office/infopath/2007/PartnerControls">
        <TermInfo xmlns="http://schemas.microsoft.com/office/infopath/2007/PartnerControls">
          <TermName xmlns="http://schemas.microsoft.com/office/infopath/2007/PartnerControls">Technical Learning and Application</TermName>
          <TermId xmlns="http://schemas.microsoft.com/office/infopath/2007/PartnerControls">620cb191-9fcd-47b7-a1ae-6d598e91ab96</TermId>
        </TermInfo>
      </Terms>
    </fe47b4564ceb49be8eb5bc8699209745>
    <d4069ea84b12427a8398132a755d98ca xmlns="95e55e96-5440-42bf-b419-40871bbd9cf1">
      <Terms xmlns="http://schemas.microsoft.com/office/infopath/2007/PartnerControls"/>
    </d4069ea84b12427a8398132a755d98ca>
    <Scope xmlns="95e55e96-5440-42bf-b419-40871bbd9cf1" xsi:nil="true"/>
    <d62e18d9bf9848a3a599be4f47966ca3 xmlns="95e55e96-5440-42bf-b419-40871bbd9cf1">
      <Terms xmlns="http://schemas.microsoft.com/office/infopath/2007/PartnerControls"/>
    </d62e18d9bf9848a3a599be4f47966ca3>
    <Document_x0020_No xmlns="95e55e96-5440-42bf-b419-40871bbd9cf1" xsi:nil="true"/>
    <Owner xmlns="95e55e96-5440-42bf-b419-40871bbd9cf1" xsi:nil="true"/>
    <Publish_x0020_Date xmlns="95e55e96-5440-42bf-b419-40871bbd9cf1" xsi:nil="true"/>
    <d20540ac699e434d9c62dfe4448eba56 xmlns="95e55e96-5440-42bf-b419-40871bbd9cf1">
      <Terms xmlns="http://schemas.microsoft.com/office/infopath/2007/PartnerControls"/>
    </d20540ac699e434d9c62dfe4448eba56>
    <Resource-Type xmlns="95e55e96-5440-42bf-b419-40871bbd9cf1" xsi:nil="true"/>
    <n91e131327374bba91ff6a16fd697770 xmlns="95e55e96-5440-42bf-b419-40871bbd9cf1">
      <Terms xmlns="http://schemas.microsoft.com/office/infopath/2007/PartnerControls"/>
    </n91e131327374bba91ff6a16fd697770>
    <c61a38c8676f4d689b28986840d7a641 xmlns="95e55e96-5440-42bf-b419-40871bbd9cf1">
      <Terms xmlns="http://schemas.microsoft.com/office/infopath/2007/PartnerControls"/>
    </c61a38c8676f4d689b28986840d7a641>
    <ea420a4bf141419c8c923cf1aaca782e xmlns="55f40d15-3974-4582-85ad-60ac29bfad26">
      <Terms xmlns="http://schemas.microsoft.com/office/infopath/2007/PartnerControls"/>
    </ea420a4bf141419c8c923cf1aaca782e>
    <n0cfee10bd43448abb69ea3cf5f75858 xmlns="55f40d15-3974-4582-85ad-60ac29bfad26">
      <Terms xmlns="http://schemas.microsoft.com/office/infopath/2007/PartnerControls"/>
    </n0cfee10bd43448abb69ea3cf5f75858>
    <c6b33a37f37e403eb2b9b4c33a914817 xmlns="55f40d15-3974-4582-85ad-60ac29bfad26">
      <Terms xmlns="http://schemas.microsoft.com/office/infopath/2007/PartnerControls"/>
    </c6b33a37f37e403eb2b9b4c33a914817>
    <lcf76f155ced4ddcb4097134ff3c332f xmlns="55f40d15-3974-4582-85ad-60ac29bfad2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Resource Center Documents" ma:contentTypeID="0x010100A06324CFFFD8B442A88E055D48F12D390100D25ED4BCFD068D4AB729765B86A966F8" ma:contentTypeVersion="24" ma:contentTypeDescription="" ma:contentTypeScope="" ma:versionID="6981048a43a2a695f0a87a2ecd186464">
  <xsd:schema xmlns:xsd="http://www.w3.org/2001/XMLSchema" xmlns:xs="http://www.w3.org/2001/XMLSchema" xmlns:p="http://schemas.microsoft.com/office/2006/metadata/properties" xmlns:ns2="95e55e96-5440-42bf-b419-40871bbd9cf1" xmlns:ns3="55f40d15-3974-4582-85ad-60ac29bfad26" targetNamespace="http://schemas.microsoft.com/office/2006/metadata/properties" ma:root="true" ma:fieldsID="9daffcc40645ebb37c8588ce7c93931b" ns2:_="" ns3:_="">
    <xsd:import namespace="95e55e96-5440-42bf-b419-40871bbd9cf1"/>
    <xsd:import namespace="55f40d15-3974-4582-85ad-60ac29bfad26"/>
    <xsd:element name="properties">
      <xsd:complexType>
        <xsd:sequence>
          <xsd:element name="documentManagement">
            <xsd:complexType>
              <xsd:all>
                <xsd:element ref="ns2:Resource-Type" minOccurs="0"/>
                <xsd:element ref="ns2:Document_x0020_No" minOccurs="0"/>
                <xsd:element ref="ns2:Owner" minOccurs="0"/>
                <xsd:element ref="ns2:Scope" minOccurs="0"/>
                <xsd:element ref="ns2:fe47b4564ceb49be8eb5bc8699209745" minOccurs="0"/>
                <xsd:element ref="ns2:d4069ea84b12427a8398132a755d98ca" minOccurs="0"/>
                <xsd:element ref="ns2:n91e131327374bba91ff6a16fd697770" minOccurs="0"/>
                <xsd:element ref="ns2:d20540ac699e434d9c62dfe4448eba56" minOccurs="0"/>
                <xsd:element ref="ns2:c61a38c8676f4d689b28986840d7a641" minOccurs="0"/>
                <xsd:element ref="ns2:TaxCatchAll" minOccurs="0"/>
                <xsd:element ref="ns2:d62e18d9bf9848a3a599be4f47966ca3" minOccurs="0"/>
                <xsd:element ref="ns2:TaxCatchAllLabel" minOccurs="0"/>
                <xsd:element ref="ns3:n0cfee10bd43448abb69ea3cf5f75858" minOccurs="0"/>
                <xsd:element ref="ns2:Publish_x0020_Date" minOccurs="0"/>
                <xsd:element ref="ns3:c6b33a37f37e403eb2b9b4c33a914817" minOccurs="0"/>
                <xsd:element ref="ns3:ea420a4bf141419c8c923cf1aaca782e" minOccurs="0"/>
                <xsd:element ref="ns3:MediaLengthInSeconds"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5e96-5440-42bf-b419-40871bbd9cf1" elementFormDefault="qualified">
    <xsd:import namespace="http://schemas.microsoft.com/office/2006/documentManagement/types"/>
    <xsd:import namespace="http://schemas.microsoft.com/office/infopath/2007/PartnerControls"/>
    <xsd:element name="Resource-Type" ma:index="2" nillable="true" ma:displayName="Resource-Type" ma:default="Technical Resources" ma:format="Dropdown" ma:internalName="Resource_x002d_Type">
      <xsd:simpleType>
        <xsd:restriction base="dms:Choice">
          <xsd:enumeration value="Award Management: Grants"/>
          <xsd:enumeration value="Award Management: Procurement"/>
          <xsd:enumeration value="Communications"/>
          <xsd:enumeration value="Guidance"/>
          <xsd:enumeration value="HR Forms &amp; Resources"/>
          <xsd:enumeration value="Monitoring Evaluation Reporting &amp; Learning"/>
          <xsd:enumeration value="Policies &amp; Procedures"/>
          <xsd:enumeration value="Technical Resources"/>
        </xsd:restriction>
      </xsd:simpleType>
    </xsd:element>
    <xsd:element name="Document_x0020_No" ma:index="8" nillable="true" ma:displayName="Document No" ma:internalName="Document_x0020_No">
      <xsd:simpleType>
        <xsd:restriction base="dms:Text">
          <xsd:maxLength value="255"/>
        </xsd:restriction>
      </xsd:simpleType>
    </xsd:element>
    <xsd:element name="Owner" ma:index="9" nillable="true" ma:displayName="Owner" ma:format="Dropdown" ma:internalName="Owner">
      <xsd:simpleType>
        <xsd:restriction base="dms:Choice">
          <xsd:enumeration value="CLO"/>
          <xsd:enumeration value="VP HR"/>
          <xsd:enumeration value="CEO"/>
          <xsd:enumeration value="President Tanager"/>
          <xsd:enumeration value="COO"/>
          <xsd:enumeration value="AVV MD/SD"/>
          <xsd:enumeration value="VP HR"/>
          <xsd:enumeration value="CFO"/>
          <xsd:enumeration value="VP  Project Ops"/>
          <xsd:enumeration value="VP Risk"/>
          <xsd:enumeration value="VP QAL"/>
          <xsd:enumeration value="EVP TLA"/>
          <xsd:enumeration value="VP IT"/>
        </xsd:restriction>
      </xsd:simpleType>
    </xsd:element>
    <xsd:element name="Scope" ma:index="10" nillable="true" ma:displayName="Applies To" ma:internalName="Scope">
      <xsd:complexType>
        <xsd:complexContent>
          <xsd:extension base="dms:MultiChoice">
            <xsd:sequence>
              <xsd:element name="Value" maxOccurs="unbounded" minOccurs="0" nillable="true">
                <xsd:simpleType>
                  <xsd:restriction base="dms:Choice">
                    <xsd:enumeration value="ACDI/VOCA"/>
                    <xsd:enumeration value="Tanager"/>
                    <xsd:enumeration value="AV Ventures"/>
                  </xsd:restriction>
                </xsd:simpleType>
              </xsd:element>
            </xsd:sequence>
          </xsd:extension>
        </xsd:complexContent>
      </xsd:complexType>
    </xsd:element>
    <xsd:element name="fe47b4564ceb49be8eb5bc8699209745" ma:index="14" nillable="true" ma:taxonomy="true" ma:internalName="fe47b4564ceb49be8eb5bc8699209745" ma:taxonomyFieldName="Department_x0020_Name" ma:displayName="Department Name" ma:default="1;#Technical Learning and Application|620cb191-9fcd-47b7-a1ae-6d598e91ab96" ma:fieldId="{fe47b456-4ceb-49be-8eb5-bc8699209745}" ma:sspId="dcea9d53-396a-4643-8c3b-a46bd9f06c0a" ma:termSetId="90d28201-8f94-4548-b63b-bfa2149d522b" ma:anchorId="00000000-0000-0000-0000-000000000000" ma:open="false" ma:isKeyword="false">
      <xsd:complexType>
        <xsd:sequence>
          <xsd:element ref="pc:Terms" minOccurs="0" maxOccurs="1"/>
        </xsd:sequence>
      </xsd:complexType>
    </xsd:element>
    <xsd:element name="d4069ea84b12427a8398132a755d98ca" ma:index="16" nillable="true" ma:taxonomy="true" ma:internalName="d4069ea84b12427a8398132a755d98ca" ma:taxonomyFieldName="Project_x0020_Name" ma:displayName="Project Name" ma:default="" ma:fieldId="{d4069ea8-4b12-427a-8398-132a755d98ca}" ma:sspId="dcea9d53-396a-4643-8c3b-a46bd9f06c0a" ma:termSetId="33e1c750-735b-4daf-883d-2f6ab6c6692d" ma:anchorId="00000000-0000-0000-0000-000000000000" ma:open="false" ma:isKeyword="false">
      <xsd:complexType>
        <xsd:sequence>
          <xsd:element ref="pc:Terms" minOccurs="0" maxOccurs="1"/>
        </xsd:sequence>
      </xsd:complexType>
    </xsd:element>
    <xsd:element name="n91e131327374bba91ff6a16fd697770" ma:index="19" nillable="true" ma:taxonomy="true" ma:internalName="n91e131327374bba91ff6a16fd697770" ma:taxonomyFieldName="Practice_x0020_Area" ma:displayName="Practice Area" ma:readOnly="false" ma:default="" ma:fieldId="{791e1313-2737-4bba-91ff-6a16fd697770}" ma:sspId="dcea9d53-396a-4643-8c3b-a46bd9f06c0a" ma:termSetId="0fd9d0c9-e4e7-4055-9518-1c4428d2e1f8" ma:anchorId="92adb966-5ab3-41f7-95ed-1d556f660c07" ma:open="false" ma:isKeyword="false">
      <xsd:complexType>
        <xsd:sequence>
          <xsd:element ref="pc:Terms" minOccurs="0" maxOccurs="1"/>
        </xsd:sequence>
      </xsd:complexType>
    </xsd:element>
    <xsd:element name="d20540ac699e434d9c62dfe4448eba56" ma:index="21" nillable="true" ma:taxonomy="true" ma:internalName="d20540ac699e434d9c62dfe4448eba56" ma:taxonomyFieldName="Initiatives" ma:displayName="Initiatives" ma:readOnly="false" ma:default="" ma:fieldId="{d20540ac-699e-434d-9c62-dfe4448eba56}" ma:sspId="dcea9d53-396a-4643-8c3b-a46bd9f06c0a" ma:termSetId="0fd9d0c9-e4e7-4055-9518-1c4428d2e1f8" ma:anchorId="92adb966-5ab3-41f7-95ed-1d556f660c07" ma:open="false" ma:isKeyword="false">
      <xsd:complexType>
        <xsd:sequence>
          <xsd:element ref="pc:Terms" minOccurs="0" maxOccurs="1"/>
        </xsd:sequence>
      </xsd:complexType>
    </xsd:element>
    <xsd:element name="c61a38c8676f4d689b28986840d7a641" ma:index="23" nillable="true" ma:taxonomy="true" ma:internalName="c61a38c8676f4d689b28986840d7a641" ma:taxonomyFieldName="Document_x0020_Type" ma:displayName="Document Type" ma:default="" ma:fieldId="{c61a38c8-676f-4d68-9b28-986840d7a641}" ma:sspId="dcea9d53-396a-4643-8c3b-a46bd9f06c0a" ma:termSetId="0fd9d0c9-e4e7-4055-9518-1c4428d2e1f8"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e0719989-3531-44d9-b369-e107ce0312b4}" ma:internalName="TaxCatchAll" ma:showField="CatchAllData" ma:web="95e55e96-5440-42bf-b419-40871bbd9cf1">
      <xsd:complexType>
        <xsd:complexContent>
          <xsd:extension base="dms:MultiChoiceLookup">
            <xsd:sequence>
              <xsd:element name="Value" type="dms:Lookup" maxOccurs="unbounded" minOccurs="0" nillable="true"/>
            </xsd:sequence>
          </xsd:extension>
        </xsd:complexContent>
      </xsd:complexType>
    </xsd:element>
    <xsd:element name="d62e18d9bf9848a3a599be4f47966ca3" ma:index="25" nillable="true" ma:taxonomy="true" ma:internalName="d62e18d9bf9848a3a599be4f47966ca3" ma:taxonomyFieldName="System_x002F_Software_x002F_Tool" ma:displayName="System/Software/Tool" ma:default="" ma:fieldId="{d62e18d9-bf98-48a3-a599-be4f47966ca3}" ma:sspId="dcea9d53-396a-4643-8c3b-a46bd9f06c0a" ma:termSetId="654195cb-9a93-475c-8539-f69534dafe16" ma:anchorId="fae9df7d-a2a3-48c9-82f1-58cdb29b41c8" ma:open="false" ma:isKeyword="false">
      <xsd:complexType>
        <xsd:sequence>
          <xsd:element ref="pc:Terms" minOccurs="0" maxOccurs="1"/>
        </xsd:sequence>
      </xsd:complexType>
    </xsd:element>
    <xsd:element name="TaxCatchAllLabel" ma:index="26" nillable="true" ma:displayName="Taxonomy Catch All Column1" ma:hidden="true" ma:list="{e0719989-3531-44d9-b369-e107ce0312b4}" ma:internalName="TaxCatchAllLabel" ma:readOnly="true" ma:showField="CatchAllDataLabel" ma:web="95e55e96-5440-42bf-b419-40871bbd9cf1">
      <xsd:complexType>
        <xsd:complexContent>
          <xsd:extension base="dms:MultiChoiceLookup">
            <xsd:sequence>
              <xsd:element name="Value" type="dms:Lookup" maxOccurs="unbounded" minOccurs="0" nillable="true"/>
            </xsd:sequence>
          </xsd:extension>
        </xsd:complexContent>
      </xsd:complexType>
    </xsd:element>
    <xsd:element name="Publish_x0020_Date" ma:index="29" nillable="true" ma:displayName="Publish Date" ma:format="DateOnly" ma:hidden="true" ma:internalName="Publish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f40d15-3974-4582-85ad-60ac29bfad26" elementFormDefault="qualified">
    <xsd:import namespace="http://schemas.microsoft.com/office/2006/documentManagement/types"/>
    <xsd:import namespace="http://schemas.microsoft.com/office/infopath/2007/PartnerControls"/>
    <xsd:element name="n0cfee10bd43448abb69ea3cf5f75858" ma:index="28" nillable="true" ma:taxonomy="true" ma:internalName="n0cfee10bd43448abb69ea3cf5f75858" ma:taxonomyFieldName="Technical_x0020_Category" ma:displayName="Technical Category" ma:default="" ma:fieldId="{70cfee10-bd43-448a-bb69-ea3cf5f75858}" ma:sspId="dcea9d53-396a-4643-8c3b-a46bd9f06c0a" ma:termSetId="1b05d860-6e0f-4a6a-95f7-e79ab99c0a07" ma:anchorId="59243de7-0517-49a3-b985-87ddcd47d402" ma:open="false" ma:isKeyword="false">
      <xsd:complexType>
        <xsd:sequence>
          <xsd:element ref="pc:Terms" minOccurs="0" maxOccurs="1"/>
        </xsd:sequence>
      </xsd:complexType>
    </xsd:element>
    <xsd:element name="c6b33a37f37e403eb2b9b4c33a914817" ma:index="30" nillable="true" ma:taxonomy="true" ma:internalName="c6b33a37f37e403eb2b9b4c33a914817" ma:taxonomyFieldName="Primary_x0020_Topic" ma:displayName="Primary Topic" ma:default="" ma:fieldId="{c6b33a37-f37e-403e-b2b9-b4c33a914817}" ma:sspId="dcea9d53-396a-4643-8c3b-a46bd9f06c0a" ma:termSetId="1b05d860-6e0f-4a6a-95f7-e79ab99c0a07" ma:anchorId="642c59f4-24a1-44e4-961e-fcd819998df1" ma:open="false" ma:isKeyword="false">
      <xsd:complexType>
        <xsd:sequence>
          <xsd:element ref="pc:Terms" minOccurs="0" maxOccurs="1"/>
        </xsd:sequence>
      </xsd:complexType>
    </xsd:element>
    <xsd:element name="ea420a4bf141419c8c923cf1aaca782e" ma:index="32" nillable="true" ma:taxonomy="true" ma:internalName="ea420a4bf141419c8c923cf1aaca782e" ma:taxonomyFieldName="Secondary_x0020_Topic" ma:displayName="Secondary Topic" ma:default="" ma:fieldId="{ea420a4b-f141-419c-8c92-3cf1aaca782e}" ma:sspId="dcea9d53-396a-4643-8c3b-a46bd9f06c0a" ma:termSetId="1b05d860-6e0f-4a6a-95f7-e79ab99c0a07" ma:anchorId="642c59f4-24a1-44e4-961e-fcd819998df1" ma:open="false" ma:isKeyword="false">
      <xsd:complexType>
        <xsd:sequence>
          <xsd:element ref="pc:Terms" minOccurs="0" maxOccurs="1"/>
        </xsd:sequence>
      </xsd:complex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dcea9d53-396a-4643-8c3b-a46bd9f06c0a" ma:termSetId="09814cd3-568e-fe90-9814-8d621ff8fb84" ma:anchorId="fba54fb3-c3e1-fe81-a776-ca4b69148c4d" ma:open="true" ma:isKeyword="false">
      <xsd:complexType>
        <xsd:sequence>
          <xsd:element ref="pc:Terms" minOccurs="0" maxOccurs="1"/>
        </xsd:sequence>
      </xsd:complexType>
    </xsd:element>
    <xsd:element name="MediaServiceLocation" ma:index="3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2B6C2-D3C3-4090-A8BA-0E85FB6A6C5D}">
  <ds:schemaRefs>
    <ds:schemaRef ds:uri="http://schemas.microsoft.com/office/2006/metadata/properties"/>
    <ds:schemaRef ds:uri="http://schemas.microsoft.com/office/infopath/2007/PartnerControls"/>
    <ds:schemaRef ds:uri="95e55e96-5440-42bf-b419-40871bbd9cf1"/>
    <ds:schemaRef ds:uri="55f40d15-3974-4582-85ad-60ac29bfad26"/>
  </ds:schemaRefs>
</ds:datastoreItem>
</file>

<file path=customXml/itemProps2.xml><?xml version="1.0" encoding="utf-8"?>
<ds:datastoreItem xmlns:ds="http://schemas.openxmlformats.org/officeDocument/2006/customXml" ds:itemID="{AE61C42E-7026-47F6-B8DC-63A712A2BD37}">
  <ds:schemaRefs>
    <ds:schemaRef ds:uri="http://schemas.openxmlformats.org/officeDocument/2006/bibliography"/>
  </ds:schemaRefs>
</ds:datastoreItem>
</file>

<file path=customXml/itemProps3.xml><?xml version="1.0" encoding="utf-8"?>
<ds:datastoreItem xmlns:ds="http://schemas.openxmlformats.org/officeDocument/2006/customXml" ds:itemID="{56FF3511-DF51-4FBE-8A7D-D50FBC8C1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5e96-5440-42bf-b419-40871bbd9cf1"/>
    <ds:schemaRef ds:uri="55f40d15-3974-4582-85ad-60ac29bfa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AFF7FF-EEF8-4572-989E-78B885F7D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SOW Template</Template>
  <TotalTime>4</TotalTime>
  <Pages>2</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Sweeney</dc:creator>
  <cp:keywords/>
  <dc:description>Position</dc:description>
  <cp:lastModifiedBy>Misozi Nyirenda</cp:lastModifiedBy>
  <cp:revision>2</cp:revision>
  <dcterms:created xsi:type="dcterms:W3CDTF">2023-06-22T12:49:00Z</dcterms:created>
  <dcterms:modified xsi:type="dcterms:W3CDTF">2023-06-22T12:49:00Z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0x010100A06324CFFFD8B442A88E055D48F12D390100D25ED4BCFD068D4AB729765B86A966F8</vt:lpwstr>
  </property>
  <property fmtid="{D5CDD505-2E9C-101B-9397-08002B2CF9AE}" pid="3" name="_dlc_DocIdItemGuid">
    <vt:lpwstr>bb1439ce-afa4-4ecf-9869-05e33f178129</vt:lpwstr>
  </property>
  <property fmtid="{D5CDD505-2E9C-101B-9397-08002B2CF9AE}" pid="4" name="fe47b4564ceb49be8eb5bc8699209745">
    <vt:lpwstr>Technical Learning and Application|620cb191-9fcd-47b7-a1ae-6d598e91ab96</vt:lpwstr>
  </property>
  <property fmtid="{D5CDD505-2E9C-101B-9397-08002B2CF9AE}" pid="5" name="TaxCatchAll">
    <vt:lpwstr>1;#Technical Learning and Application</vt:lpwstr>
  </property>
  <property fmtid="{D5CDD505-2E9C-101B-9397-08002B2CF9AE}" pid="6" name="Department Name">
    <vt:lpwstr>1;#Technical Learning and Application|620cb191-9fcd-47b7-a1ae-6d598e91ab96</vt:lpwstr>
  </property>
  <property fmtid="{D5CDD505-2E9C-101B-9397-08002B2CF9AE}" pid="7" name="Initiatives">
    <vt:lpwstr/>
  </property>
  <property fmtid="{D5CDD505-2E9C-101B-9397-08002B2CF9AE}" pid="8" name="Practice Area">
    <vt:lpwstr/>
  </property>
  <property fmtid="{D5CDD505-2E9C-101B-9397-08002B2CF9AE}" pid="9" name="System/Software/Tool">
    <vt:lpwstr/>
  </property>
  <property fmtid="{D5CDD505-2E9C-101B-9397-08002B2CF9AE}" pid="10" name="Project Name">
    <vt:lpwstr/>
  </property>
  <property fmtid="{D5CDD505-2E9C-101B-9397-08002B2CF9AE}" pid="11" name="Document Type">
    <vt:lpwstr/>
  </property>
  <property fmtid="{D5CDD505-2E9C-101B-9397-08002B2CF9AE}" pid="12" name="MediaServiceImageTags">
    <vt:lpwstr/>
  </property>
  <property fmtid="{D5CDD505-2E9C-101B-9397-08002B2CF9AE}" pid="13" name="Technical_x0020_Category">
    <vt:lpwstr/>
  </property>
  <property fmtid="{D5CDD505-2E9C-101B-9397-08002B2CF9AE}" pid="14" name="Secondary_x0020_Topic">
    <vt:lpwstr/>
  </property>
  <property fmtid="{D5CDD505-2E9C-101B-9397-08002B2CF9AE}" pid="15" name="Primary_x0020_Topic">
    <vt:lpwstr/>
  </property>
  <property fmtid="{D5CDD505-2E9C-101B-9397-08002B2CF9AE}" pid="16" name="Primary Topic">
    <vt:lpwstr/>
  </property>
  <property fmtid="{D5CDD505-2E9C-101B-9397-08002B2CF9AE}" pid="17" name="Secondary Topic">
    <vt:lpwstr/>
  </property>
  <property fmtid="{D5CDD505-2E9C-101B-9397-08002B2CF9AE}" pid="18" name="Technical Category">
    <vt:lpwstr/>
  </property>
</Properties>
</file>